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614" w:rsidRPr="00B36C3A" w:rsidRDefault="00071614" w:rsidP="00071614">
      <w:pPr>
        <w:autoSpaceDE w:val="0"/>
        <w:autoSpaceDN w:val="0"/>
        <w:adjustRightInd w:val="0"/>
        <w:jc w:val="center"/>
        <w:rPr>
          <w:rFonts w:ascii="Arial" w:hAnsi="Arial" w:cs="Arial"/>
          <w:b/>
          <w:bCs/>
          <w:kern w:val="0"/>
          <w:sz w:val="84"/>
          <w:szCs w:val="84"/>
        </w:rPr>
      </w:pPr>
    </w:p>
    <w:p w:rsidR="00F379AB" w:rsidRPr="00B36C3A" w:rsidRDefault="00F379AB" w:rsidP="00071614">
      <w:pPr>
        <w:autoSpaceDE w:val="0"/>
        <w:autoSpaceDN w:val="0"/>
        <w:adjustRightInd w:val="0"/>
        <w:jc w:val="center"/>
        <w:rPr>
          <w:rFonts w:ascii="Arial" w:eastAsia="黑体" w:hAnsi="Arial" w:cs="Arial"/>
          <w:kern w:val="0"/>
          <w:sz w:val="52"/>
          <w:szCs w:val="52"/>
        </w:rPr>
      </w:pPr>
    </w:p>
    <w:p w:rsidR="00F379AB" w:rsidRPr="00B36C3A" w:rsidRDefault="00C04F7D" w:rsidP="00071614">
      <w:pPr>
        <w:autoSpaceDE w:val="0"/>
        <w:autoSpaceDN w:val="0"/>
        <w:adjustRightInd w:val="0"/>
        <w:jc w:val="center"/>
        <w:rPr>
          <w:rFonts w:ascii="Arial" w:eastAsia="黑体" w:hAnsi="Arial" w:cs="Arial"/>
          <w:kern w:val="0"/>
          <w:sz w:val="52"/>
          <w:szCs w:val="52"/>
        </w:rPr>
      </w:pPr>
      <w:r>
        <w:rPr>
          <w:rFonts w:ascii="Arial" w:eastAsia="黑体" w:hAnsi="Arial" w:cs="Arial"/>
          <w:noProof/>
          <w:kern w:val="0"/>
          <w:sz w:val="52"/>
          <w:szCs w:val="52"/>
        </w:rPr>
        <w:pict>
          <v:shapetype id="_x0000_t202" coordsize="21600,21600" o:spt="202" path="m,l,21600r21600,l21600,xe">
            <v:stroke joinstyle="miter"/>
            <v:path gradientshapeok="t" o:connecttype="rect"/>
          </v:shapetype>
          <v:shape id="fmFrame4" o:spid="_x0000_s1030" type="#_x0000_t202" style="position:absolute;left:0;text-align:left;margin-left:6pt;margin-top:1in;width:470pt;height:221.25pt;z-index:251658752;mso-position-horizontal-relative:margin;mso-position-vertical-relative:margin" stroked="f">
            <v:textbox style="mso-next-textbox:#fmFrame4" inset="0,0,0,0">
              <w:txbxContent>
                <w:p w:rsidR="002034E9" w:rsidRDefault="002034E9" w:rsidP="00C66ACD">
                  <w:pPr>
                    <w:pStyle w:val="ae"/>
                    <w:spacing w:line="240" w:lineRule="auto"/>
                  </w:pPr>
                  <w:r w:rsidRPr="00DD3BDD">
                    <w:rPr>
                      <w:rFonts w:hint="eastAsia"/>
                    </w:rPr>
                    <w:t>食品安全</w:t>
                  </w:r>
                  <w:r>
                    <w:rPr>
                      <w:rFonts w:hint="eastAsia"/>
                    </w:rPr>
                    <w:t>国家标准</w:t>
                  </w:r>
                </w:p>
                <w:p w:rsidR="002034E9" w:rsidRPr="00C66ACD" w:rsidRDefault="002034E9" w:rsidP="00975933">
                  <w:pPr>
                    <w:pStyle w:val="ae"/>
                    <w:spacing w:beforeLines="50"/>
                  </w:pPr>
                  <w:r w:rsidRPr="00C66ACD">
                    <w:t>特殊医学用途配方食品良好生产规范</w:t>
                  </w:r>
                </w:p>
                <w:p w:rsidR="002034E9" w:rsidRDefault="002034E9" w:rsidP="00C66ACD">
                  <w:pPr>
                    <w:pStyle w:val="ae"/>
                    <w:spacing w:line="240" w:lineRule="auto"/>
                  </w:pPr>
                  <w:r>
                    <w:rPr>
                      <w:rFonts w:hint="eastAsia"/>
                    </w:rPr>
                    <w:t>（</w:t>
                  </w:r>
                  <w:r w:rsidR="00975933">
                    <w:rPr>
                      <w:rFonts w:hint="eastAsia"/>
                      <w:sz w:val="28"/>
                      <w:szCs w:val="28"/>
                    </w:rPr>
                    <w:t>征求意见稿</w:t>
                  </w:r>
                  <w:r>
                    <w:rPr>
                      <w:rFonts w:hint="eastAsia"/>
                    </w:rPr>
                    <w:t>）</w:t>
                  </w:r>
                </w:p>
                <w:p w:rsidR="002034E9" w:rsidRPr="00C66ACD" w:rsidRDefault="002034E9" w:rsidP="00C66ACD"/>
              </w:txbxContent>
            </v:textbox>
            <w10:wrap anchorx="margin" anchory="margin"/>
            <w10:anchorlock/>
          </v:shape>
        </w:pict>
      </w:r>
    </w:p>
    <w:p w:rsidR="00071614" w:rsidRPr="00B36C3A" w:rsidRDefault="00071614" w:rsidP="005F7A41">
      <w:pPr>
        <w:autoSpaceDE w:val="0"/>
        <w:autoSpaceDN w:val="0"/>
        <w:adjustRightInd w:val="0"/>
        <w:jc w:val="left"/>
        <w:rPr>
          <w:rFonts w:ascii="Arial" w:hAnsi="Arial" w:cs="Arial"/>
          <w:kern w:val="0"/>
          <w:sz w:val="44"/>
          <w:szCs w:val="44"/>
        </w:rPr>
      </w:pPr>
    </w:p>
    <w:p w:rsidR="00071614" w:rsidRPr="00B36C3A" w:rsidRDefault="00071614" w:rsidP="005F7A41">
      <w:pPr>
        <w:autoSpaceDE w:val="0"/>
        <w:autoSpaceDN w:val="0"/>
        <w:adjustRightInd w:val="0"/>
        <w:jc w:val="left"/>
        <w:rPr>
          <w:rFonts w:ascii="Arial" w:hAnsi="Arial" w:cs="Arial"/>
          <w:kern w:val="0"/>
          <w:sz w:val="44"/>
          <w:szCs w:val="44"/>
        </w:rPr>
      </w:pPr>
    </w:p>
    <w:p w:rsidR="00071614" w:rsidRPr="00B36C3A" w:rsidRDefault="00071614" w:rsidP="005F7A41">
      <w:pPr>
        <w:autoSpaceDE w:val="0"/>
        <w:autoSpaceDN w:val="0"/>
        <w:adjustRightInd w:val="0"/>
        <w:jc w:val="left"/>
        <w:rPr>
          <w:rFonts w:ascii="Arial" w:hAnsi="Arial" w:cs="Arial"/>
          <w:kern w:val="0"/>
          <w:sz w:val="44"/>
          <w:szCs w:val="44"/>
        </w:rPr>
      </w:pPr>
    </w:p>
    <w:p w:rsidR="00071614" w:rsidRPr="00B36C3A" w:rsidRDefault="00071614" w:rsidP="005F7A41">
      <w:pPr>
        <w:autoSpaceDE w:val="0"/>
        <w:autoSpaceDN w:val="0"/>
        <w:adjustRightInd w:val="0"/>
        <w:jc w:val="left"/>
        <w:rPr>
          <w:rFonts w:ascii="Arial" w:hAnsi="Arial" w:cs="Arial"/>
          <w:kern w:val="0"/>
          <w:sz w:val="44"/>
          <w:szCs w:val="44"/>
        </w:rPr>
      </w:pPr>
    </w:p>
    <w:p w:rsidR="00071614" w:rsidRPr="00B36C3A" w:rsidRDefault="00071614" w:rsidP="005F7A41">
      <w:pPr>
        <w:autoSpaceDE w:val="0"/>
        <w:autoSpaceDN w:val="0"/>
        <w:adjustRightInd w:val="0"/>
        <w:jc w:val="left"/>
        <w:rPr>
          <w:rFonts w:ascii="Arial" w:hAnsi="Arial" w:cs="Arial"/>
          <w:kern w:val="0"/>
          <w:sz w:val="44"/>
          <w:szCs w:val="44"/>
        </w:rPr>
      </w:pPr>
    </w:p>
    <w:p w:rsidR="00071614" w:rsidRPr="00B36C3A" w:rsidRDefault="00071614" w:rsidP="005F7A41">
      <w:pPr>
        <w:autoSpaceDE w:val="0"/>
        <w:autoSpaceDN w:val="0"/>
        <w:adjustRightInd w:val="0"/>
        <w:jc w:val="left"/>
        <w:rPr>
          <w:rFonts w:ascii="Arial" w:hAnsi="Arial" w:cs="Arial"/>
          <w:kern w:val="0"/>
          <w:sz w:val="44"/>
          <w:szCs w:val="44"/>
        </w:rPr>
      </w:pPr>
    </w:p>
    <w:p w:rsidR="008363AD" w:rsidRPr="00B36C3A" w:rsidRDefault="008363AD" w:rsidP="005F7A41">
      <w:pPr>
        <w:autoSpaceDE w:val="0"/>
        <w:autoSpaceDN w:val="0"/>
        <w:adjustRightInd w:val="0"/>
        <w:jc w:val="left"/>
        <w:rPr>
          <w:rFonts w:ascii="Arial" w:hAnsi="Arial" w:cs="Arial"/>
          <w:kern w:val="0"/>
          <w:sz w:val="44"/>
          <w:szCs w:val="44"/>
        </w:rPr>
      </w:pPr>
    </w:p>
    <w:p w:rsidR="00071614" w:rsidRPr="00B36C3A" w:rsidRDefault="00071614" w:rsidP="005F7A41">
      <w:pPr>
        <w:autoSpaceDE w:val="0"/>
        <w:autoSpaceDN w:val="0"/>
        <w:adjustRightInd w:val="0"/>
        <w:jc w:val="left"/>
        <w:rPr>
          <w:rFonts w:ascii="Arial" w:eastAsia="黑体" w:hAnsi="Arial" w:cs="Arial"/>
          <w:kern w:val="0"/>
          <w:sz w:val="32"/>
          <w:szCs w:val="32"/>
        </w:rPr>
      </w:pPr>
    </w:p>
    <w:p w:rsidR="00071614" w:rsidRPr="00B36C3A" w:rsidRDefault="00071614" w:rsidP="005F7A41">
      <w:pPr>
        <w:autoSpaceDE w:val="0"/>
        <w:autoSpaceDN w:val="0"/>
        <w:adjustRightInd w:val="0"/>
        <w:jc w:val="left"/>
        <w:rPr>
          <w:rFonts w:ascii="Arial" w:eastAsia="黑体" w:hAnsi="Arial" w:cs="Arial"/>
          <w:kern w:val="0"/>
          <w:sz w:val="32"/>
          <w:szCs w:val="32"/>
        </w:rPr>
      </w:pPr>
    </w:p>
    <w:p w:rsidR="00613EB4" w:rsidRDefault="00613EB4" w:rsidP="00104930">
      <w:pPr>
        <w:autoSpaceDE w:val="0"/>
        <w:autoSpaceDN w:val="0"/>
        <w:adjustRightInd w:val="0"/>
        <w:jc w:val="center"/>
        <w:rPr>
          <w:rFonts w:ascii="Arial" w:eastAsia="黑体" w:hAnsi="Arial" w:cs="Arial"/>
          <w:kern w:val="0"/>
          <w:sz w:val="32"/>
          <w:szCs w:val="32"/>
        </w:rPr>
      </w:pPr>
    </w:p>
    <w:p w:rsidR="00613EB4" w:rsidRDefault="00613EB4" w:rsidP="00104930">
      <w:pPr>
        <w:autoSpaceDE w:val="0"/>
        <w:autoSpaceDN w:val="0"/>
        <w:adjustRightInd w:val="0"/>
        <w:jc w:val="center"/>
        <w:rPr>
          <w:rFonts w:ascii="Arial" w:eastAsia="黑体" w:hAnsi="Arial" w:cs="Arial"/>
          <w:kern w:val="0"/>
          <w:sz w:val="32"/>
          <w:szCs w:val="32"/>
        </w:rPr>
      </w:pPr>
    </w:p>
    <w:p w:rsidR="00613EB4" w:rsidRDefault="00613EB4" w:rsidP="00104930">
      <w:pPr>
        <w:autoSpaceDE w:val="0"/>
        <w:autoSpaceDN w:val="0"/>
        <w:adjustRightInd w:val="0"/>
        <w:jc w:val="center"/>
        <w:rPr>
          <w:rFonts w:ascii="Arial" w:eastAsia="黑体" w:hAnsi="Arial" w:cs="Arial"/>
          <w:kern w:val="0"/>
          <w:sz w:val="32"/>
          <w:szCs w:val="32"/>
        </w:rPr>
      </w:pPr>
    </w:p>
    <w:p w:rsidR="00613EB4" w:rsidRDefault="00613EB4" w:rsidP="00104930">
      <w:pPr>
        <w:autoSpaceDE w:val="0"/>
        <w:autoSpaceDN w:val="0"/>
        <w:adjustRightInd w:val="0"/>
        <w:jc w:val="center"/>
        <w:rPr>
          <w:rFonts w:ascii="Arial" w:eastAsia="黑体" w:hAnsi="Arial" w:cs="Arial"/>
          <w:kern w:val="0"/>
          <w:sz w:val="32"/>
          <w:szCs w:val="32"/>
        </w:rPr>
      </w:pPr>
    </w:p>
    <w:p w:rsidR="00613EB4" w:rsidRPr="00613EB4" w:rsidRDefault="00613EB4" w:rsidP="00613EB4">
      <w:pPr>
        <w:autoSpaceDE w:val="0"/>
        <w:autoSpaceDN w:val="0"/>
        <w:adjustRightInd w:val="0"/>
        <w:rPr>
          <w:rFonts w:ascii="Arial" w:hAnsi="Arial" w:cs="Arial"/>
          <w:noProof/>
          <w:kern w:val="0"/>
          <w:sz w:val="44"/>
          <w:szCs w:val="44"/>
        </w:rPr>
      </w:pPr>
      <w:r w:rsidRPr="00B36C3A" w:rsidDel="00613EB4">
        <w:rPr>
          <w:rFonts w:ascii="Arial" w:hAnsi="Arial" w:cs="Arial"/>
          <w:noProof/>
          <w:kern w:val="0"/>
          <w:sz w:val="44"/>
          <w:szCs w:val="44"/>
        </w:rPr>
        <w:t xml:space="preserve"> </w:t>
      </w:r>
    </w:p>
    <w:p w:rsidR="00613EB4" w:rsidRDefault="00613EB4" w:rsidP="00613EB4">
      <w:pPr>
        <w:autoSpaceDE w:val="0"/>
        <w:autoSpaceDN w:val="0"/>
        <w:adjustRightInd w:val="0"/>
        <w:rPr>
          <w:rFonts w:ascii="Arial" w:eastAsia="黑体" w:hAnsi="Arial" w:cs="Arial"/>
          <w:sz w:val="32"/>
          <w:szCs w:val="32"/>
        </w:rPr>
      </w:pPr>
    </w:p>
    <w:p w:rsidR="00613EB4" w:rsidRDefault="00C04F7D" w:rsidP="00613EB4">
      <w:pPr>
        <w:autoSpaceDE w:val="0"/>
        <w:autoSpaceDN w:val="0"/>
        <w:adjustRightInd w:val="0"/>
        <w:rPr>
          <w:rFonts w:ascii="Arial" w:eastAsia="黑体" w:hAnsi="Arial" w:cs="Arial"/>
          <w:sz w:val="32"/>
          <w:szCs w:val="32"/>
        </w:rPr>
      </w:pPr>
      <w:r w:rsidRPr="00C04F7D">
        <w:rPr>
          <w:rFonts w:ascii="Arial" w:hAnsi="Arial" w:cs="Arial"/>
          <w:noProof/>
          <w:kern w:val="0"/>
          <w:sz w:val="44"/>
          <w:szCs w:val="44"/>
        </w:rPr>
        <w:pict>
          <v:line id="_x0000_s1034" style="position:absolute;left:0;text-align:left;z-index:251659776" from="-.35pt,75.45pt" to="481.55pt,75.45pt" strokecolor="none" strokeweight="1pt"/>
        </w:pict>
      </w:r>
      <w:r w:rsidR="00613EB4">
        <w:rPr>
          <w:rFonts w:ascii="Arial" w:eastAsia="黑体" w:hAnsi="Arial" w:cs="Arial" w:hint="eastAsia"/>
          <w:kern w:val="0"/>
          <w:sz w:val="32"/>
          <w:szCs w:val="32"/>
        </w:rPr>
        <w:t xml:space="preserve">           </w:t>
      </w:r>
    </w:p>
    <w:p w:rsidR="00D21A94" w:rsidRDefault="00C04F7D" w:rsidP="00C67065">
      <w:pPr>
        <w:autoSpaceDE w:val="0"/>
        <w:autoSpaceDN w:val="0"/>
        <w:adjustRightInd w:val="0"/>
        <w:jc w:val="center"/>
        <w:rPr>
          <w:rStyle w:val="af6"/>
          <w:b/>
          <w:sz w:val="32"/>
          <w:szCs w:val="32"/>
        </w:rPr>
        <w:sectPr w:rsidR="00D21A94" w:rsidSect="00C66ACD">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4253" w:right="851" w:bottom="2268" w:left="1418" w:header="3742" w:footer="0" w:gutter="0"/>
          <w:cols w:space="425"/>
          <w:titlePg/>
          <w:docGrid w:linePitch="360"/>
        </w:sectPr>
      </w:pPr>
      <w:r>
        <w:rPr>
          <w:rFonts w:ascii="黑体" w:eastAsia="黑体"/>
          <w:b/>
          <w:noProof/>
          <w:spacing w:val="22"/>
          <w:position w:val="3"/>
          <w:sz w:val="32"/>
          <w:szCs w:val="32"/>
        </w:rPr>
        <w:pict>
          <v:line id="Line 9" o:spid="_x0000_s1048" style="position:absolute;left:0;text-align:left;z-index:251664896;visibility:visible" from="-.1pt,57.3pt" to="481.9pt,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" strokecolor="black [3213]" strokeweight="1pt"/>
        </w:pict>
      </w:r>
      <w:r>
        <w:rPr>
          <w:rFonts w:ascii="黑体" w:eastAsia="黑体"/>
          <w:b/>
          <w:noProof/>
          <w:spacing w:val="22"/>
          <w:position w:val="3"/>
          <w:sz w:val="32"/>
          <w:szCs w:val="32"/>
        </w:rPr>
        <w:pict>
          <v:shape id="Text Box 40" o:spid="_x0000_s1046" type="#_x0000_t202" style="position:absolute;left:0;text-align:left;margin-left:324pt;margin-top:489.1pt;width:159pt;height:24.6pt;z-index:2516638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" stroked="f">
            <v:textbox inset="0,0,0,0">
              <w:txbxContent>
                <w:p w:rsidR="002034E9" w:rsidRDefault="002034E9" w:rsidP="00C66ACD">
                  <w:pPr>
                    <w:pStyle w:val="af5"/>
                  </w:pPr>
                  <w:r>
                    <w:rPr>
                      <w:rFonts w:hint="eastAsia"/>
                    </w:rPr>
                    <w:t>xxxx-xx-xx</w:t>
                  </w:r>
                  <w:r>
                    <w:rPr>
                      <w:rFonts w:hint="eastAsia"/>
                    </w:rPr>
                    <w:t>实施</w:t>
                  </w:r>
                </w:p>
              </w:txbxContent>
            </v:textbox>
            <w10:wrap anchorx="margin" anchory="margin"/>
            <w10:anchorlock/>
          </v:shape>
        </w:pict>
      </w:r>
      <w:r>
        <w:rPr>
          <w:rFonts w:ascii="黑体" w:eastAsia="黑体"/>
          <w:b/>
          <w:noProof/>
          <w:spacing w:val="22"/>
          <w:position w:val="3"/>
          <w:sz w:val="32"/>
          <w:szCs w:val="32"/>
        </w:rPr>
        <w:pict>
          <v:shape id="Text Box 39" o:spid="_x0000_s1045" type="#_x0000_t202" style="position:absolute;left:0;text-align:left;margin-left:3.75pt;margin-top:489.1pt;width:159pt;height:24.6pt;z-index:25166284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" stroked="f">
            <v:textbox inset="0,0,0,0">
              <w:txbxContent>
                <w:p w:rsidR="002034E9" w:rsidRDefault="002034E9" w:rsidP="00C66ACD">
                  <w:pPr>
                    <w:pStyle w:val="af4"/>
                  </w:pPr>
                  <w:r>
                    <w:rPr>
                      <w:rFonts w:hint="eastAsia"/>
                    </w:rPr>
                    <w:t>xxxx-xx-xx</w:t>
                  </w:r>
                  <w:r>
                    <w:rPr>
                      <w:rFonts w:hint="eastAsia"/>
                    </w:rPr>
                    <w:t>发布</w:t>
                  </w:r>
                </w:p>
              </w:txbxContent>
            </v:textbox>
            <w10:wrap anchorx="margin" anchory="margin"/>
            <w10:anchorlock/>
          </v:shape>
        </w:pict>
      </w:r>
      <w:r>
        <w:rPr>
          <w:rFonts w:ascii="黑体" w:eastAsia="黑体"/>
          <w:b/>
          <w:noProof/>
          <w:spacing w:val="22"/>
          <w:position w:val="3"/>
          <w:sz w:val="32"/>
          <w:szCs w:val="32"/>
        </w:rPr>
        <w:pict>
          <v:shape id="Text Box 38" o:spid="_x0000_s1044" type="#_x0000_t202" style="position:absolute;left:0;text-align:left;margin-left:1.1pt;margin-top:520.35pt;width:481.9pt;height:28.6pt;z-index:25166182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xEfgIAAAgFAAAOAAAAZHJzL2Uyb0RvYy54bWysVNuO2yAQfa/Uf0C8Z32JN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" stroked="f">
            <v:textbox inset="0,0,0,0">
              <w:txbxContent>
                <w:p w:rsidR="002034E9" w:rsidRDefault="002034E9" w:rsidP="00C66ACD">
                  <w:pPr>
                    <w:pStyle w:val="af7"/>
                  </w:pPr>
                  <w:r w:rsidRPr="00EE1393">
                    <w:rPr>
                      <w:rFonts w:hint="eastAsia"/>
                      <w:spacing w:val="60"/>
                      <w:sz w:val="44"/>
                      <w:szCs w:val="44"/>
                    </w:rPr>
                    <w:t>中华人民共和国卫生部</w:t>
                  </w:r>
                  <w:r w:rsidRPr="00B21345">
                    <w:rPr>
                      <w:rFonts w:ascii="黑体" w:eastAsia="黑体" w:hint="eastAsia"/>
                      <w:b w:val="0"/>
                      <w:sz w:val="28"/>
                      <w:szCs w:val="28"/>
                    </w:rPr>
                    <w:t>发布</w:t>
                  </w:r>
                </w:p>
              </w:txbxContent>
            </v:textbox>
            <w10:wrap anchorx="margin" anchory="margin"/>
            <w10:anchorlock/>
          </v:shape>
        </w:pict>
      </w:r>
    </w:p>
    <w:p w:rsidR="00352C15" w:rsidRPr="00B36C3A" w:rsidRDefault="00AD7438" w:rsidP="00613EB4">
      <w:pPr>
        <w:autoSpaceDE w:val="0"/>
        <w:autoSpaceDN w:val="0"/>
        <w:adjustRightInd w:val="0"/>
        <w:rPr>
          <w:rFonts w:ascii="Arial" w:hAnsi="Arial" w:cs="Arial"/>
          <w:kern w:val="0"/>
          <w:szCs w:val="21"/>
        </w:rPr>
      </w:pPr>
      <w:r w:rsidRPr="00B36C3A">
        <w:rPr>
          <w:rFonts w:ascii="Arial" w:eastAsia="黑体" w:hAnsi="Arial" w:cs="Arial"/>
          <w:kern w:val="0"/>
          <w:sz w:val="32"/>
          <w:szCs w:val="32"/>
        </w:rPr>
        <w:lastRenderedPageBreak/>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r w:rsidRPr="00B36C3A">
        <w:rPr>
          <w:rFonts w:ascii="Arial" w:eastAsia="黑体" w:hAnsi="Arial" w:cs="Arial"/>
          <w:kern w:val="0"/>
          <w:sz w:val="32"/>
          <w:szCs w:val="32"/>
        </w:rPr>
        <w:tab/>
      </w:r>
    </w:p>
    <w:p w:rsidR="00C66ACD" w:rsidRPr="00DB0630" w:rsidRDefault="00C66ACD" w:rsidP="00C66ACD">
      <w:pPr>
        <w:pStyle w:val="a"/>
        <w:rPr>
          <w:highlight w:val="yellow"/>
        </w:rPr>
      </w:pPr>
      <w:r w:rsidRPr="00DB0630">
        <w:rPr>
          <w:rFonts w:hint="eastAsia"/>
        </w:rPr>
        <w:t>前    言</w:t>
      </w:r>
    </w:p>
    <w:p w:rsidR="00071614" w:rsidRPr="0028083C" w:rsidRDefault="00352C15" w:rsidP="00C66ACD">
      <w:pPr>
        <w:autoSpaceDE w:val="0"/>
        <w:autoSpaceDN w:val="0"/>
        <w:adjustRightInd w:val="0"/>
        <w:spacing w:line="320" w:lineRule="exact"/>
        <w:ind w:firstLineChars="200" w:firstLine="420"/>
        <w:rPr>
          <w:rFonts w:eastAsiaTheme="minorEastAsia"/>
          <w:szCs w:val="21"/>
        </w:rPr>
      </w:pPr>
      <w:r w:rsidRPr="00C66ACD">
        <w:rPr>
          <w:rFonts w:asciiTheme="minorEastAsia" w:eastAsiaTheme="minorEastAsia" w:hAnsiTheme="minorEastAsia" w:cs="Arial"/>
          <w:szCs w:val="21"/>
        </w:rPr>
        <w:t>本标准参考了国际</w:t>
      </w:r>
      <w:r w:rsidR="00B8540D" w:rsidRPr="00C66ACD">
        <w:rPr>
          <w:rFonts w:asciiTheme="minorEastAsia" w:eastAsiaTheme="minorEastAsia" w:hAnsiTheme="minorEastAsia" w:cs="Arial" w:hint="eastAsia"/>
          <w:szCs w:val="21"/>
        </w:rPr>
        <w:t>标准</w:t>
      </w:r>
      <w:r w:rsidR="005F7A41" w:rsidRPr="0028083C">
        <w:rPr>
          <w:rFonts w:eastAsiaTheme="minorEastAsia"/>
          <w:kern w:val="0"/>
          <w:szCs w:val="21"/>
        </w:rPr>
        <w:t>CAC/RCP 66-2008 Code of Hygienic Practice for</w:t>
      </w:r>
      <w:r w:rsidR="00FE1241" w:rsidRPr="0028083C">
        <w:rPr>
          <w:rFonts w:eastAsiaTheme="minorEastAsia"/>
          <w:kern w:val="0"/>
          <w:szCs w:val="21"/>
        </w:rPr>
        <w:t xml:space="preserve"> </w:t>
      </w:r>
      <w:r w:rsidR="005F7A41" w:rsidRPr="0028083C">
        <w:rPr>
          <w:rFonts w:eastAsiaTheme="minorEastAsia"/>
          <w:kern w:val="0"/>
          <w:szCs w:val="21"/>
        </w:rPr>
        <w:t>Powdered</w:t>
      </w:r>
      <w:r w:rsidR="00FE1241" w:rsidRPr="0028083C">
        <w:rPr>
          <w:rFonts w:eastAsiaTheme="minorEastAsia"/>
          <w:kern w:val="0"/>
          <w:szCs w:val="21"/>
        </w:rPr>
        <w:t xml:space="preserve"> </w:t>
      </w:r>
      <w:r w:rsidR="005F7A41" w:rsidRPr="0028083C">
        <w:rPr>
          <w:rFonts w:eastAsiaTheme="minorEastAsia"/>
          <w:kern w:val="0"/>
          <w:szCs w:val="21"/>
        </w:rPr>
        <w:t>Formulae for Infants</w:t>
      </w:r>
      <w:r w:rsidR="00D04BD4" w:rsidRPr="0028083C">
        <w:rPr>
          <w:rFonts w:eastAsiaTheme="minorEastAsia"/>
          <w:kern w:val="0"/>
          <w:szCs w:val="21"/>
        </w:rPr>
        <w:t xml:space="preserve"> </w:t>
      </w:r>
      <w:r w:rsidR="005F7A41" w:rsidRPr="0028083C">
        <w:rPr>
          <w:rFonts w:eastAsiaTheme="minorEastAsia"/>
          <w:kern w:val="0"/>
          <w:szCs w:val="21"/>
        </w:rPr>
        <w:t>and Young Children</w:t>
      </w:r>
      <w:r w:rsidR="00071614" w:rsidRPr="0028083C">
        <w:rPr>
          <w:rFonts w:eastAsiaTheme="minorEastAsia" w:hAnsiTheme="minorEastAsia"/>
          <w:kern w:val="0"/>
          <w:szCs w:val="21"/>
        </w:rPr>
        <w:t>、</w:t>
      </w:r>
      <w:bookmarkStart w:id="0" w:name="OLE_LINK18"/>
      <w:bookmarkStart w:id="1" w:name="OLE_LINK19"/>
      <w:r w:rsidR="00CF5270" w:rsidRPr="0028083C">
        <w:rPr>
          <w:rFonts w:eastAsiaTheme="minorEastAsia"/>
          <w:kern w:val="0"/>
          <w:szCs w:val="21"/>
        </w:rPr>
        <w:t>CAC/RCP 40-1993 Code of Hygienic Practice for Aseptically Processed and Packaged Low-acid Foods</w:t>
      </w:r>
      <w:bookmarkStart w:id="2" w:name="OLE_LINK5"/>
      <w:bookmarkStart w:id="3" w:name="OLE_LINK6"/>
      <w:bookmarkEnd w:id="0"/>
      <w:bookmarkEnd w:id="1"/>
      <w:r w:rsidR="00206453" w:rsidRPr="0028083C">
        <w:rPr>
          <w:rFonts w:eastAsiaTheme="minorEastAsia" w:hAnsiTheme="minorEastAsia"/>
          <w:kern w:val="0"/>
          <w:szCs w:val="21"/>
        </w:rPr>
        <w:t>，以及</w:t>
      </w:r>
      <w:bookmarkEnd w:id="2"/>
      <w:bookmarkEnd w:id="3"/>
      <w:r w:rsidR="00071614" w:rsidRPr="0028083C">
        <w:rPr>
          <w:rFonts w:eastAsiaTheme="minorEastAsia"/>
          <w:kern w:val="0"/>
          <w:szCs w:val="21"/>
        </w:rPr>
        <w:t>GB23790-2010</w:t>
      </w:r>
      <w:r w:rsidR="00071614" w:rsidRPr="0028083C">
        <w:rPr>
          <w:rFonts w:eastAsiaTheme="minorEastAsia" w:hAnsiTheme="minorEastAsia"/>
          <w:kern w:val="0"/>
          <w:szCs w:val="21"/>
        </w:rPr>
        <w:t>《食品安全</w:t>
      </w:r>
      <w:r w:rsidR="00FE1241" w:rsidRPr="0028083C">
        <w:rPr>
          <w:rFonts w:eastAsiaTheme="minorEastAsia" w:hAnsiTheme="minorEastAsia"/>
          <w:kern w:val="0"/>
          <w:szCs w:val="21"/>
        </w:rPr>
        <w:t>国家</w:t>
      </w:r>
      <w:r w:rsidR="00071614" w:rsidRPr="0028083C">
        <w:rPr>
          <w:rFonts w:eastAsiaTheme="minorEastAsia" w:hAnsiTheme="minorEastAsia"/>
          <w:kern w:val="0"/>
          <w:szCs w:val="21"/>
        </w:rPr>
        <w:t>标准</w:t>
      </w:r>
      <w:r w:rsidR="00071614" w:rsidRPr="0028083C">
        <w:rPr>
          <w:rFonts w:eastAsiaTheme="minorEastAsia"/>
          <w:kern w:val="0"/>
          <w:szCs w:val="21"/>
        </w:rPr>
        <w:t xml:space="preserve"> </w:t>
      </w:r>
      <w:r w:rsidR="00071614" w:rsidRPr="0028083C">
        <w:rPr>
          <w:rFonts w:eastAsiaTheme="minorEastAsia" w:hAnsiTheme="minorEastAsia"/>
          <w:kern w:val="0"/>
          <w:szCs w:val="21"/>
        </w:rPr>
        <w:t>粉状</w:t>
      </w:r>
      <w:r w:rsidR="00F81939" w:rsidRPr="0028083C">
        <w:rPr>
          <w:rFonts w:eastAsiaTheme="minorEastAsia" w:hAnsiTheme="minorEastAsia"/>
          <w:kern w:val="0"/>
          <w:szCs w:val="21"/>
        </w:rPr>
        <w:t>婴幼儿</w:t>
      </w:r>
      <w:r w:rsidR="00071614" w:rsidRPr="0028083C">
        <w:rPr>
          <w:rFonts w:eastAsiaTheme="minorEastAsia" w:hAnsiTheme="minorEastAsia"/>
          <w:kern w:val="0"/>
          <w:szCs w:val="21"/>
        </w:rPr>
        <w:t>配方食品良好生产规范》、</w:t>
      </w:r>
      <w:r w:rsidR="00C272BB" w:rsidRPr="0028083C">
        <w:rPr>
          <w:rFonts w:eastAsiaTheme="minorEastAsia"/>
          <w:kern w:val="0"/>
          <w:szCs w:val="21"/>
        </w:rPr>
        <w:t>GB14881</w:t>
      </w:r>
      <w:r w:rsidR="004F0327" w:rsidRPr="0028083C">
        <w:rPr>
          <w:rFonts w:eastAsiaTheme="minorEastAsia"/>
          <w:kern w:val="0"/>
          <w:szCs w:val="21"/>
        </w:rPr>
        <w:t>-</w:t>
      </w:r>
      <w:r w:rsidR="00AF23E8" w:rsidRPr="0028083C">
        <w:rPr>
          <w:rFonts w:eastAsiaTheme="minorEastAsia"/>
          <w:kern w:val="0"/>
          <w:szCs w:val="21"/>
        </w:rPr>
        <w:t>XXXX</w:t>
      </w:r>
      <w:r w:rsidR="00C272BB" w:rsidRPr="0028083C">
        <w:rPr>
          <w:rFonts w:eastAsiaTheme="minorEastAsia" w:hAnsiTheme="minorEastAsia"/>
          <w:kern w:val="0"/>
          <w:szCs w:val="21"/>
        </w:rPr>
        <w:t>《</w:t>
      </w:r>
      <w:r w:rsidR="00AF23E8" w:rsidRPr="0028083C">
        <w:rPr>
          <w:rFonts w:eastAsiaTheme="minorEastAsia" w:hAnsiTheme="minorEastAsia"/>
          <w:kern w:val="0"/>
          <w:szCs w:val="21"/>
        </w:rPr>
        <w:t>食品安全国家标准</w:t>
      </w:r>
      <w:r w:rsidR="00AF23E8" w:rsidRPr="0028083C">
        <w:rPr>
          <w:rFonts w:eastAsiaTheme="minorEastAsia"/>
          <w:kern w:val="0"/>
          <w:szCs w:val="21"/>
        </w:rPr>
        <w:t xml:space="preserve"> </w:t>
      </w:r>
      <w:r w:rsidR="00C272BB" w:rsidRPr="0028083C">
        <w:rPr>
          <w:rFonts w:eastAsiaTheme="minorEastAsia" w:hAnsiTheme="minorEastAsia"/>
          <w:kern w:val="0"/>
          <w:szCs w:val="21"/>
        </w:rPr>
        <w:t>食品</w:t>
      </w:r>
      <w:r w:rsidR="00AF23E8" w:rsidRPr="0028083C">
        <w:rPr>
          <w:rFonts w:eastAsiaTheme="minorEastAsia" w:hAnsiTheme="minorEastAsia"/>
          <w:kern w:val="0"/>
          <w:szCs w:val="21"/>
        </w:rPr>
        <w:t>生产</w:t>
      </w:r>
      <w:r w:rsidR="00C272BB" w:rsidRPr="0028083C">
        <w:rPr>
          <w:rFonts w:eastAsiaTheme="minorEastAsia" w:hAnsiTheme="minorEastAsia"/>
          <w:kern w:val="0"/>
          <w:szCs w:val="21"/>
        </w:rPr>
        <w:t>通用卫生规范》、</w:t>
      </w:r>
      <w:r w:rsidR="00071614" w:rsidRPr="0028083C">
        <w:rPr>
          <w:rFonts w:eastAsiaTheme="minorEastAsia"/>
          <w:kern w:val="0"/>
          <w:szCs w:val="21"/>
        </w:rPr>
        <w:t xml:space="preserve">GB17405-1998 </w:t>
      </w:r>
      <w:r w:rsidR="00071614" w:rsidRPr="0028083C">
        <w:rPr>
          <w:rFonts w:eastAsiaTheme="minorEastAsia" w:hAnsiTheme="minorEastAsia"/>
          <w:kern w:val="0"/>
          <w:szCs w:val="21"/>
        </w:rPr>
        <w:t>《保健食品良好生产规范》</w:t>
      </w:r>
      <w:r w:rsidR="00AF23E8" w:rsidRPr="0028083C">
        <w:rPr>
          <w:rFonts w:eastAsiaTheme="minorEastAsia" w:hAnsiTheme="minorEastAsia"/>
          <w:kern w:val="0"/>
          <w:szCs w:val="21"/>
        </w:rPr>
        <w:t>、《药品生产质量管理规范》</w:t>
      </w:r>
      <w:r w:rsidR="00071614" w:rsidRPr="0028083C">
        <w:rPr>
          <w:rFonts w:eastAsiaTheme="minorEastAsia" w:hAnsiTheme="minorEastAsia"/>
          <w:kern w:val="0"/>
          <w:szCs w:val="21"/>
        </w:rPr>
        <w:t>。</w:t>
      </w:r>
    </w:p>
    <w:p w:rsidR="00D21A94" w:rsidRDefault="00D21A94" w:rsidP="00B8540D">
      <w:pPr>
        <w:autoSpaceDE w:val="0"/>
        <w:autoSpaceDN w:val="0"/>
        <w:adjustRightInd w:val="0"/>
        <w:jc w:val="right"/>
        <w:rPr>
          <w:rFonts w:ascii="Arial" w:hAnsi="Arial" w:cs="Arial"/>
          <w:kern w:val="0"/>
          <w:sz w:val="18"/>
          <w:szCs w:val="18"/>
        </w:rPr>
        <w:sectPr w:rsidR="00D21A94" w:rsidSect="00C66ACD">
          <w:footerReference w:type="default" r:id="rId13"/>
          <w:pgSz w:w="11907" w:h="16840" w:code="9"/>
          <w:pgMar w:top="1418" w:right="1247" w:bottom="1247" w:left="1418" w:header="1417" w:footer="850" w:gutter="0"/>
          <w:pgNumType w:fmt="upperRoman" w:start="1"/>
          <w:cols w:space="425"/>
          <w:docGrid w:linePitch="360"/>
        </w:sectPr>
      </w:pPr>
    </w:p>
    <w:p w:rsidR="005F7A41" w:rsidRPr="00B36C3A" w:rsidRDefault="005F7A41" w:rsidP="00B8540D">
      <w:pPr>
        <w:autoSpaceDE w:val="0"/>
        <w:autoSpaceDN w:val="0"/>
        <w:adjustRightInd w:val="0"/>
        <w:jc w:val="right"/>
        <w:rPr>
          <w:rFonts w:ascii="Arial" w:hAnsi="Arial" w:cs="Arial"/>
          <w:kern w:val="0"/>
          <w:sz w:val="18"/>
          <w:szCs w:val="18"/>
        </w:rPr>
      </w:pPr>
    </w:p>
    <w:p w:rsidR="005F7A41" w:rsidRPr="00B36C3A" w:rsidRDefault="005F7A41" w:rsidP="00975933">
      <w:pPr>
        <w:autoSpaceDE w:val="0"/>
        <w:autoSpaceDN w:val="0"/>
        <w:adjustRightInd w:val="0"/>
        <w:spacing w:afterLines="50"/>
        <w:jc w:val="center"/>
        <w:rPr>
          <w:rFonts w:ascii="Arial" w:eastAsia="黑体" w:hAnsi="Arial" w:cs="Arial"/>
          <w:kern w:val="0"/>
          <w:sz w:val="32"/>
          <w:szCs w:val="32"/>
        </w:rPr>
      </w:pPr>
      <w:r w:rsidRPr="00B36C3A">
        <w:rPr>
          <w:rFonts w:ascii="Arial" w:eastAsia="黑体" w:hAnsi="Arial" w:cs="Arial"/>
          <w:kern w:val="0"/>
          <w:sz w:val="32"/>
          <w:szCs w:val="32"/>
        </w:rPr>
        <w:t>食品安全国家标准</w:t>
      </w:r>
    </w:p>
    <w:p w:rsidR="005F7A41" w:rsidRPr="00B36C3A" w:rsidRDefault="000E1885" w:rsidP="00975933">
      <w:pPr>
        <w:autoSpaceDE w:val="0"/>
        <w:autoSpaceDN w:val="0"/>
        <w:adjustRightInd w:val="0"/>
        <w:spacing w:afterLines="50"/>
        <w:jc w:val="center"/>
        <w:rPr>
          <w:rFonts w:ascii="Arial" w:eastAsia="黑体" w:hAnsi="Arial" w:cs="Arial"/>
          <w:kern w:val="0"/>
          <w:sz w:val="32"/>
          <w:szCs w:val="32"/>
        </w:rPr>
      </w:pPr>
      <w:r w:rsidRPr="00B36C3A">
        <w:rPr>
          <w:rFonts w:ascii="Arial" w:eastAsia="黑体" w:hAnsi="Arial" w:cs="Arial"/>
          <w:kern w:val="0"/>
          <w:sz w:val="32"/>
          <w:szCs w:val="32"/>
        </w:rPr>
        <w:t>特殊医学用途</w:t>
      </w:r>
      <w:r w:rsidR="005F7A41" w:rsidRPr="00B36C3A">
        <w:rPr>
          <w:rFonts w:ascii="Arial" w:eastAsia="黑体" w:hAnsi="Arial" w:cs="Arial"/>
          <w:kern w:val="0"/>
          <w:sz w:val="32"/>
          <w:szCs w:val="32"/>
        </w:rPr>
        <w:t>配方食品良好生产规范</w:t>
      </w:r>
    </w:p>
    <w:p w:rsidR="00071614" w:rsidRPr="00B36C3A" w:rsidRDefault="00071614" w:rsidP="005F7A41">
      <w:pPr>
        <w:autoSpaceDE w:val="0"/>
        <w:autoSpaceDN w:val="0"/>
        <w:adjustRightInd w:val="0"/>
        <w:jc w:val="left"/>
        <w:rPr>
          <w:rFonts w:ascii="Arial" w:eastAsia="黑体" w:hAnsi="Arial" w:cs="Arial"/>
          <w:kern w:val="0"/>
          <w:szCs w:val="21"/>
        </w:rPr>
      </w:pP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 w:val="24"/>
        </w:rPr>
        <w:t xml:space="preserve"> </w:t>
      </w:r>
      <w:r w:rsidR="005F7A41" w:rsidRPr="00B91A27">
        <w:rPr>
          <w:rFonts w:ascii="Arial" w:eastAsia="黑体" w:hAnsi="Arial" w:cs="Arial"/>
          <w:kern w:val="0"/>
          <w:sz w:val="24"/>
        </w:rPr>
        <w:t xml:space="preserve"> </w:t>
      </w:r>
      <w:r w:rsidR="005F7A41" w:rsidRPr="00812069">
        <w:rPr>
          <w:rFonts w:ascii="Arial" w:eastAsia="黑体" w:hAnsi="Arial" w:cs="Arial"/>
          <w:kern w:val="0"/>
          <w:szCs w:val="21"/>
        </w:rPr>
        <w:t>范围</w:t>
      </w:r>
    </w:p>
    <w:p w:rsidR="005F7A41" w:rsidRPr="00812069" w:rsidRDefault="005F7A41" w:rsidP="00D90354">
      <w:pPr>
        <w:autoSpaceDE w:val="0"/>
        <w:autoSpaceDN w:val="0"/>
        <w:adjustRightInd w:val="0"/>
        <w:ind w:firstLine="420"/>
        <w:jc w:val="left"/>
        <w:rPr>
          <w:rFonts w:ascii="Arial" w:hAnsi="Arial" w:cs="Arial"/>
          <w:kern w:val="0"/>
          <w:szCs w:val="21"/>
        </w:rPr>
      </w:pPr>
      <w:r w:rsidRPr="00812069">
        <w:rPr>
          <w:rFonts w:ascii="Arial" w:hAnsi="Arial" w:cs="Arial"/>
          <w:kern w:val="0"/>
          <w:szCs w:val="21"/>
        </w:rPr>
        <w:t>本标准适用于</w:t>
      </w:r>
      <w:r w:rsidR="00C55052" w:rsidRPr="00812069">
        <w:rPr>
          <w:rFonts w:ascii="Arial" w:hAnsi="Arial" w:cs="Arial"/>
          <w:kern w:val="0"/>
          <w:szCs w:val="21"/>
        </w:rPr>
        <w:t>特殊医学用途</w:t>
      </w:r>
      <w:r w:rsidR="00F924AD" w:rsidRPr="00812069">
        <w:rPr>
          <w:rFonts w:ascii="Arial" w:hAnsi="Arial" w:cs="Arial"/>
          <w:kern w:val="0"/>
          <w:szCs w:val="21"/>
        </w:rPr>
        <w:t>配方食品</w:t>
      </w:r>
      <w:r w:rsidR="00317DEF" w:rsidRPr="00812069">
        <w:rPr>
          <w:rFonts w:ascii="Arial" w:hAnsi="Arial" w:cs="Arial" w:hint="eastAsia"/>
          <w:kern w:val="0"/>
          <w:szCs w:val="21"/>
        </w:rPr>
        <w:t>（包括特殊医学用途婴儿配方食品）</w:t>
      </w:r>
      <w:r w:rsidRPr="00812069">
        <w:rPr>
          <w:rFonts w:ascii="Arial" w:hAnsi="Arial" w:cs="Arial"/>
          <w:kern w:val="0"/>
          <w:szCs w:val="21"/>
        </w:rPr>
        <w:t>的生产企业。</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术语和定义</w:t>
      </w:r>
    </w:p>
    <w:p w:rsidR="00EE3D0F" w:rsidRPr="00812069" w:rsidRDefault="00096CD8" w:rsidP="00975933">
      <w:pPr>
        <w:autoSpaceDE w:val="0"/>
        <w:autoSpaceDN w:val="0"/>
        <w:adjustRightInd w:val="0"/>
        <w:spacing w:afterLines="50"/>
        <w:ind w:firstLine="482"/>
        <w:jc w:val="left"/>
        <w:rPr>
          <w:rFonts w:ascii="宋体" w:hAnsi="宋体" w:cs="Arial"/>
          <w:kern w:val="0"/>
          <w:szCs w:val="21"/>
        </w:rPr>
      </w:pPr>
      <w:r w:rsidRPr="002346ED">
        <w:rPr>
          <w:kern w:val="0"/>
          <w:szCs w:val="21"/>
        </w:rPr>
        <w:t>GB 14881</w:t>
      </w:r>
      <w:r w:rsidRPr="00812069">
        <w:rPr>
          <w:rFonts w:ascii="宋体" w:hAnsi="宋体" w:cs="Arial" w:hint="eastAsia"/>
          <w:kern w:val="0"/>
          <w:szCs w:val="21"/>
        </w:rPr>
        <w:t>确立的以及下列术语和定义适用于本标准。</w:t>
      </w:r>
    </w:p>
    <w:p w:rsidR="006B47AD" w:rsidRPr="006B47AD" w:rsidRDefault="006B47AD" w:rsidP="006B47AD">
      <w:pPr>
        <w:pStyle w:val="aff1"/>
        <w:numPr>
          <w:ilvl w:val="0"/>
          <w:numId w:val="10"/>
        </w:numPr>
        <w:autoSpaceDE w:val="0"/>
        <w:autoSpaceDN w:val="0"/>
        <w:adjustRightInd w:val="0"/>
        <w:ind w:firstLineChars="0"/>
        <w:jc w:val="left"/>
        <w:rPr>
          <w:rFonts w:ascii="Arial" w:eastAsia="黑体" w:hAnsi="Arial" w:cs="Arial"/>
          <w:vanish/>
          <w:kern w:val="0"/>
          <w:szCs w:val="21"/>
        </w:rPr>
      </w:pPr>
    </w:p>
    <w:p w:rsidR="006B47AD" w:rsidRPr="006B47AD" w:rsidRDefault="006B47AD" w:rsidP="006B47AD">
      <w:pPr>
        <w:pStyle w:val="aff1"/>
        <w:numPr>
          <w:ilvl w:val="0"/>
          <w:numId w:val="10"/>
        </w:numPr>
        <w:autoSpaceDE w:val="0"/>
        <w:autoSpaceDN w:val="0"/>
        <w:adjustRightInd w:val="0"/>
        <w:ind w:firstLineChars="0"/>
        <w:jc w:val="left"/>
        <w:rPr>
          <w:rFonts w:ascii="Arial" w:eastAsia="黑体" w:hAnsi="Arial" w:cs="Arial"/>
          <w:vanish/>
          <w:kern w:val="0"/>
          <w:szCs w:val="21"/>
        </w:rPr>
      </w:pPr>
    </w:p>
    <w:p w:rsidR="005F7A41" w:rsidRPr="00812069" w:rsidRDefault="008E6A89" w:rsidP="00975933">
      <w:pPr>
        <w:numPr>
          <w:ilvl w:val="1"/>
          <w:numId w:val="10"/>
        </w:numPr>
        <w:autoSpaceDE w:val="0"/>
        <w:autoSpaceDN w:val="0"/>
        <w:adjustRightInd w:val="0"/>
        <w:spacing w:afterLines="50"/>
        <w:ind w:hanging="992"/>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清洁作业区</w:t>
      </w:r>
      <w:r w:rsidR="005F7A41" w:rsidRPr="00812069">
        <w:rPr>
          <w:rFonts w:ascii="Arial" w:eastAsia="黑体" w:hAnsi="Arial" w:cs="Arial"/>
          <w:kern w:val="0"/>
          <w:szCs w:val="21"/>
        </w:rPr>
        <w:t xml:space="preserve"> </w:t>
      </w:r>
    </w:p>
    <w:p w:rsidR="005F7A41" w:rsidRPr="00812069" w:rsidRDefault="005F7A41" w:rsidP="00975933">
      <w:pPr>
        <w:autoSpaceDE w:val="0"/>
        <w:autoSpaceDN w:val="0"/>
        <w:adjustRightInd w:val="0"/>
        <w:spacing w:afterLines="50"/>
        <w:ind w:firstLine="420"/>
        <w:jc w:val="left"/>
        <w:rPr>
          <w:rFonts w:ascii="Arial" w:hAnsi="Arial" w:cs="Arial"/>
          <w:kern w:val="0"/>
          <w:szCs w:val="21"/>
        </w:rPr>
      </w:pPr>
      <w:r w:rsidRPr="00812069">
        <w:rPr>
          <w:rFonts w:ascii="Arial" w:hAnsi="Arial" w:cs="Arial"/>
          <w:kern w:val="0"/>
          <w:szCs w:val="21"/>
        </w:rPr>
        <w:t>清洁度要求高的作业区域</w:t>
      </w:r>
      <w:r w:rsidR="00F47E1C" w:rsidRPr="00812069">
        <w:rPr>
          <w:rFonts w:ascii="Arial" w:hAnsi="Arial" w:cs="Arial" w:hint="eastAsia"/>
          <w:kern w:val="0"/>
          <w:szCs w:val="21"/>
        </w:rPr>
        <w:t>，如</w:t>
      </w:r>
      <w:r w:rsidR="00F47E1C" w:rsidRPr="00812069">
        <w:rPr>
          <w:rFonts w:ascii="Arial" w:hAnsi="Arial" w:cs="Arial"/>
          <w:kern w:val="0"/>
          <w:szCs w:val="21"/>
        </w:rPr>
        <w:t>液态产品</w:t>
      </w:r>
      <w:r w:rsidR="00F47E1C" w:rsidRPr="00812069">
        <w:rPr>
          <w:rFonts w:ascii="Arial" w:hAnsi="Arial" w:cs="Arial" w:hint="eastAsia"/>
          <w:kern w:val="0"/>
          <w:szCs w:val="21"/>
        </w:rPr>
        <w:t>生产的</w:t>
      </w:r>
      <w:r w:rsidR="00F47E1C" w:rsidRPr="00812069">
        <w:rPr>
          <w:rFonts w:ascii="Arial" w:hAnsi="Arial" w:cs="Arial"/>
          <w:kern w:val="0"/>
          <w:szCs w:val="21"/>
        </w:rPr>
        <w:t>称量、配料、</w:t>
      </w:r>
      <w:r w:rsidR="00762AEC" w:rsidRPr="00812069">
        <w:rPr>
          <w:rFonts w:ascii="Arial" w:hAnsi="Arial" w:cs="Arial"/>
          <w:kern w:val="0"/>
          <w:szCs w:val="21"/>
        </w:rPr>
        <w:t>灌</w:t>
      </w:r>
      <w:r w:rsidR="00F47E1C" w:rsidRPr="00812069">
        <w:rPr>
          <w:rFonts w:ascii="Arial" w:hAnsi="Arial" w:cs="Arial"/>
          <w:kern w:val="0"/>
          <w:szCs w:val="21"/>
        </w:rPr>
        <w:t>装间以及辅助区域</w:t>
      </w:r>
      <w:r w:rsidR="00F47E1C" w:rsidRPr="00812069">
        <w:rPr>
          <w:rFonts w:ascii="Arial" w:hAnsi="Arial" w:cs="Arial" w:hint="eastAsia"/>
          <w:kern w:val="0"/>
          <w:szCs w:val="21"/>
        </w:rPr>
        <w:t>等</w:t>
      </w:r>
      <w:r w:rsidRPr="00812069">
        <w:rPr>
          <w:rFonts w:ascii="Arial" w:hAnsi="Arial" w:cs="Arial"/>
          <w:kern w:val="0"/>
          <w:szCs w:val="21"/>
        </w:rPr>
        <w:t>。</w:t>
      </w:r>
    </w:p>
    <w:p w:rsidR="005F7A41" w:rsidRPr="00812069" w:rsidRDefault="008E6A89" w:rsidP="00975933">
      <w:pPr>
        <w:numPr>
          <w:ilvl w:val="1"/>
          <w:numId w:val="10"/>
        </w:numPr>
        <w:autoSpaceDE w:val="0"/>
        <w:autoSpaceDN w:val="0"/>
        <w:adjustRightInd w:val="0"/>
        <w:spacing w:afterLines="50"/>
        <w:ind w:hanging="992"/>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准清洁作业区</w:t>
      </w:r>
      <w:r w:rsidR="005F7A41" w:rsidRPr="00812069">
        <w:rPr>
          <w:rFonts w:ascii="Arial" w:eastAsia="黑体" w:hAnsi="Arial" w:cs="Arial"/>
          <w:kern w:val="0"/>
          <w:szCs w:val="21"/>
        </w:rPr>
        <w:t xml:space="preserve"> </w:t>
      </w:r>
    </w:p>
    <w:p w:rsidR="005F7A41" w:rsidRPr="00812069" w:rsidRDefault="005F7A41" w:rsidP="00975933">
      <w:pPr>
        <w:autoSpaceDE w:val="0"/>
        <w:autoSpaceDN w:val="0"/>
        <w:adjustRightInd w:val="0"/>
        <w:spacing w:afterLines="50" w:line="320" w:lineRule="atLeast"/>
        <w:ind w:firstLine="420"/>
        <w:jc w:val="left"/>
        <w:rPr>
          <w:rFonts w:ascii="Arial" w:hAnsi="Arial" w:cs="Arial"/>
          <w:kern w:val="0"/>
          <w:szCs w:val="21"/>
        </w:rPr>
      </w:pPr>
      <w:r w:rsidRPr="00812069">
        <w:rPr>
          <w:rFonts w:ascii="Arial" w:hAnsi="Arial" w:cs="Arial"/>
          <w:kern w:val="0"/>
          <w:szCs w:val="21"/>
        </w:rPr>
        <w:t>清洁度要求低于清洁作业区的作业区域，如原辅料预处理车间等。</w:t>
      </w:r>
    </w:p>
    <w:p w:rsidR="005F7A41" w:rsidRPr="00812069" w:rsidRDefault="008E6A89" w:rsidP="00975933">
      <w:pPr>
        <w:numPr>
          <w:ilvl w:val="1"/>
          <w:numId w:val="10"/>
        </w:numPr>
        <w:autoSpaceDE w:val="0"/>
        <w:autoSpaceDN w:val="0"/>
        <w:adjustRightInd w:val="0"/>
        <w:spacing w:afterLines="50"/>
        <w:ind w:hanging="992"/>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一般作业区</w:t>
      </w:r>
    </w:p>
    <w:p w:rsidR="005F7A41" w:rsidRPr="00812069" w:rsidRDefault="005F7A41" w:rsidP="00975933">
      <w:pPr>
        <w:autoSpaceDE w:val="0"/>
        <w:autoSpaceDN w:val="0"/>
        <w:adjustRightInd w:val="0"/>
        <w:spacing w:afterLines="50" w:line="320" w:lineRule="exact"/>
        <w:ind w:firstLine="420"/>
        <w:jc w:val="left"/>
        <w:rPr>
          <w:rFonts w:ascii="Arial" w:hAnsi="Arial" w:cs="Arial"/>
          <w:kern w:val="0"/>
          <w:szCs w:val="21"/>
        </w:rPr>
      </w:pPr>
      <w:r w:rsidRPr="00812069">
        <w:rPr>
          <w:rFonts w:ascii="Arial" w:hAnsi="Arial" w:cs="Arial"/>
          <w:kern w:val="0"/>
          <w:szCs w:val="21"/>
        </w:rPr>
        <w:t>清洁度要求低于准清洁作业区的作业区域，如收乳间、原料仓库、包装材料仓库、外包装车间及成品仓库等。</w:t>
      </w:r>
    </w:p>
    <w:p w:rsidR="00393BAF" w:rsidRPr="00812069" w:rsidRDefault="008E6A89" w:rsidP="00975933">
      <w:pPr>
        <w:numPr>
          <w:ilvl w:val="1"/>
          <w:numId w:val="10"/>
        </w:numPr>
        <w:autoSpaceDE w:val="0"/>
        <w:autoSpaceDN w:val="0"/>
        <w:adjustRightInd w:val="0"/>
        <w:spacing w:afterLines="50"/>
        <w:ind w:hanging="992"/>
        <w:jc w:val="left"/>
        <w:rPr>
          <w:rFonts w:ascii="Arial" w:eastAsia="黑体" w:hAnsi="Arial" w:cs="Arial"/>
          <w:kern w:val="0"/>
          <w:szCs w:val="21"/>
        </w:rPr>
      </w:pPr>
      <w:r>
        <w:rPr>
          <w:rFonts w:ascii="Arial" w:eastAsia="黑体" w:hAnsi="Arial" w:cs="Arial" w:hint="eastAsia"/>
          <w:kern w:val="0"/>
          <w:szCs w:val="21"/>
        </w:rPr>
        <w:t xml:space="preserve"> </w:t>
      </w:r>
      <w:r w:rsidR="00393BAF" w:rsidRPr="00812069">
        <w:rPr>
          <w:rFonts w:ascii="Arial" w:eastAsia="黑体" w:hAnsi="Arial" w:cs="Arial"/>
          <w:kern w:val="0"/>
          <w:szCs w:val="21"/>
        </w:rPr>
        <w:t>商业无菌</w:t>
      </w:r>
      <w:r w:rsidR="00393BAF" w:rsidRPr="00812069">
        <w:rPr>
          <w:rFonts w:ascii="Arial" w:eastAsia="黑体" w:hAnsi="Arial" w:cs="Arial"/>
          <w:kern w:val="0"/>
          <w:szCs w:val="21"/>
        </w:rPr>
        <w:t xml:space="preserve"> </w:t>
      </w:r>
    </w:p>
    <w:p w:rsidR="00393BAF" w:rsidRPr="00812069" w:rsidRDefault="00D26A73" w:rsidP="00975933">
      <w:pPr>
        <w:autoSpaceDE w:val="0"/>
        <w:autoSpaceDN w:val="0"/>
        <w:adjustRightInd w:val="0"/>
        <w:spacing w:afterLines="50" w:line="320" w:lineRule="exact"/>
        <w:ind w:firstLine="420"/>
        <w:jc w:val="left"/>
        <w:rPr>
          <w:rFonts w:ascii="Arial" w:hAnsi="Arial" w:cs="Arial"/>
          <w:kern w:val="0"/>
          <w:szCs w:val="21"/>
        </w:rPr>
      </w:pPr>
      <w:r w:rsidRPr="00812069">
        <w:rPr>
          <w:rFonts w:ascii="Arial" w:hAnsi="宋体" w:cs="Arial"/>
          <w:kern w:val="0"/>
          <w:szCs w:val="21"/>
        </w:rPr>
        <w:t>产</w:t>
      </w:r>
      <w:r w:rsidR="00162095" w:rsidRPr="00812069">
        <w:rPr>
          <w:rFonts w:ascii="Arial" w:hAnsi="宋体" w:cs="Arial"/>
          <w:kern w:val="0"/>
          <w:szCs w:val="21"/>
        </w:rPr>
        <w:t>品经过适度的杀菌后</w:t>
      </w:r>
      <w:r w:rsidR="00B66E89" w:rsidRPr="00812069">
        <w:rPr>
          <w:rFonts w:ascii="Arial" w:hAnsi="Arial" w:cs="Arial" w:hint="eastAsia"/>
          <w:kern w:val="0"/>
          <w:szCs w:val="21"/>
        </w:rPr>
        <w:t>，</w:t>
      </w:r>
      <w:r w:rsidR="00162095" w:rsidRPr="00812069">
        <w:rPr>
          <w:rFonts w:ascii="Arial" w:hAnsi="宋体" w:cs="Arial"/>
          <w:kern w:val="0"/>
          <w:szCs w:val="21"/>
        </w:rPr>
        <w:t>不含有致病性微生物</w:t>
      </w:r>
      <w:r w:rsidR="00162095" w:rsidRPr="00812069">
        <w:rPr>
          <w:rFonts w:ascii="Arial" w:hAnsi="Arial" w:cs="Arial"/>
          <w:kern w:val="0"/>
          <w:szCs w:val="21"/>
        </w:rPr>
        <w:t>,</w:t>
      </w:r>
      <w:r w:rsidR="00162095" w:rsidRPr="00812069">
        <w:rPr>
          <w:rFonts w:ascii="Arial" w:hAnsi="宋体" w:cs="Arial"/>
          <w:kern w:val="0"/>
          <w:szCs w:val="21"/>
        </w:rPr>
        <w:t>也不含有在常温下能在其中繁殖的非致病性微生物</w:t>
      </w:r>
      <w:r w:rsidR="00162095" w:rsidRPr="00812069">
        <w:rPr>
          <w:rFonts w:ascii="Arial" w:hAnsi="Arial" w:cs="Arial"/>
          <w:kern w:val="0"/>
          <w:szCs w:val="21"/>
        </w:rPr>
        <w:t>,</w:t>
      </w:r>
      <w:r w:rsidR="00162095" w:rsidRPr="00812069">
        <w:rPr>
          <w:rFonts w:ascii="Arial" w:hAnsi="宋体" w:cs="Arial"/>
          <w:kern w:val="0"/>
          <w:szCs w:val="21"/>
        </w:rPr>
        <w:t>这种状态称作商业无菌。</w:t>
      </w:r>
    </w:p>
    <w:p w:rsidR="00EC13BC" w:rsidRPr="00812069" w:rsidRDefault="008E6A89" w:rsidP="00975933">
      <w:pPr>
        <w:numPr>
          <w:ilvl w:val="1"/>
          <w:numId w:val="10"/>
        </w:numPr>
        <w:autoSpaceDE w:val="0"/>
        <w:autoSpaceDN w:val="0"/>
        <w:adjustRightInd w:val="0"/>
        <w:spacing w:afterLines="50"/>
        <w:ind w:hanging="992"/>
        <w:jc w:val="left"/>
        <w:rPr>
          <w:rFonts w:ascii="Arial" w:eastAsia="黑体" w:hAnsi="Arial" w:cs="Arial"/>
          <w:color w:val="000000"/>
          <w:kern w:val="0"/>
          <w:szCs w:val="21"/>
        </w:rPr>
      </w:pPr>
      <w:bookmarkStart w:id="4" w:name="OLE_LINK15"/>
      <w:r>
        <w:rPr>
          <w:rFonts w:ascii="Arial" w:eastAsia="黑体" w:hAnsi="Arial" w:cs="Arial" w:hint="eastAsia"/>
          <w:color w:val="000000"/>
          <w:kern w:val="0"/>
          <w:szCs w:val="21"/>
        </w:rPr>
        <w:t xml:space="preserve"> </w:t>
      </w:r>
      <w:r w:rsidR="00EC13BC" w:rsidRPr="00812069">
        <w:rPr>
          <w:rFonts w:ascii="Arial" w:eastAsia="黑体" w:hAnsi="Arial" w:cs="Arial"/>
          <w:color w:val="000000"/>
          <w:kern w:val="0"/>
          <w:szCs w:val="21"/>
        </w:rPr>
        <w:t>无菌灌装</w:t>
      </w:r>
      <w:bookmarkEnd w:id="4"/>
    </w:p>
    <w:p w:rsidR="00D26A73" w:rsidRPr="00812069" w:rsidRDefault="00D26A73" w:rsidP="00975933">
      <w:pPr>
        <w:autoSpaceDE w:val="0"/>
        <w:autoSpaceDN w:val="0"/>
        <w:adjustRightInd w:val="0"/>
        <w:spacing w:afterLines="50"/>
        <w:ind w:firstLine="420"/>
        <w:jc w:val="left"/>
        <w:rPr>
          <w:rFonts w:ascii="Arial" w:hAnsi="Arial" w:cs="Arial"/>
          <w:kern w:val="0"/>
          <w:szCs w:val="21"/>
        </w:rPr>
      </w:pPr>
      <w:r w:rsidRPr="00812069">
        <w:rPr>
          <w:rFonts w:ascii="Arial" w:hAnsi="宋体" w:cs="Arial"/>
          <w:kern w:val="0"/>
          <w:szCs w:val="21"/>
        </w:rPr>
        <w:t>指在无菌环境中将预杀菌达到商业无菌的食品装入预杀菌的容器（含盖）后封口的过程</w:t>
      </w:r>
      <w:r w:rsidR="005509D7" w:rsidRPr="00812069">
        <w:rPr>
          <w:rFonts w:ascii="Arial" w:hAnsi="宋体" w:cs="Arial"/>
          <w:kern w:val="0"/>
          <w:szCs w:val="21"/>
        </w:rPr>
        <w:t>。</w:t>
      </w:r>
    </w:p>
    <w:p w:rsidR="005F7A41" w:rsidRPr="00812069" w:rsidRDefault="005F7A41"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sidRPr="00812069">
        <w:rPr>
          <w:rFonts w:ascii="Arial" w:eastAsia="黑体" w:hAnsi="Arial" w:cs="Arial"/>
          <w:kern w:val="0"/>
          <w:szCs w:val="21"/>
        </w:rPr>
        <w:t xml:space="preserve"> </w:t>
      </w:r>
      <w:r w:rsidR="00812069">
        <w:rPr>
          <w:rFonts w:ascii="Arial" w:eastAsia="黑体" w:hAnsi="Arial" w:cs="Arial" w:hint="eastAsia"/>
          <w:kern w:val="0"/>
          <w:szCs w:val="21"/>
        </w:rPr>
        <w:t xml:space="preserve"> </w:t>
      </w:r>
      <w:r w:rsidRPr="00812069">
        <w:rPr>
          <w:rFonts w:ascii="Arial" w:eastAsia="黑体" w:hAnsi="Arial" w:cs="Arial"/>
          <w:kern w:val="0"/>
          <w:szCs w:val="21"/>
        </w:rPr>
        <w:t>选址及厂区环境</w:t>
      </w:r>
    </w:p>
    <w:p w:rsidR="005F7A41" w:rsidRPr="00812069" w:rsidRDefault="005F7A41" w:rsidP="00975933">
      <w:pPr>
        <w:autoSpaceDE w:val="0"/>
        <w:autoSpaceDN w:val="0"/>
        <w:adjustRightInd w:val="0"/>
        <w:spacing w:afterLines="50"/>
        <w:ind w:firstLine="420"/>
        <w:jc w:val="left"/>
        <w:rPr>
          <w:rFonts w:ascii="Arial" w:hAnsi="Arial" w:cs="Arial"/>
          <w:kern w:val="0"/>
          <w:szCs w:val="21"/>
        </w:rPr>
      </w:pPr>
      <w:r w:rsidRPr="00812069">
        <w:rPr>
          <w:rFonts w:ascii="Arial" w:hAnsi="宋体" w:cs="Arial"/>
          <w:kern w:val="0"/>
          <w:szCs w:val="21"/>
        </w:rPr>
        <w:t>应符合</w:t>
      </w:r>
      <w:r w:rsidRPr="0019388D">
        <w:rPr>
          <w:kern w:val="0"/>
          <w:szCs w:val="21"/>
        </w:rPr>
        <w:t xml:space="preserve">GB </w:t>
      </w:r>
      <w:r w:rsidR="00C342BF" w:rsidRPr="0019388D">
        <w:rPr>
          <w:kern w:val="0"/>
          <w:szCs w:val="21"/>
        </w:rPr>
        <w:t>14881</w:t>
      </w:r>
      <w:r w:rsidRPr="00812069">
        <w:rPr>
          <w:rFonts w:ascii="Arial" w:hAnsi="宋体" w:cs="Arial"/>
          <w:kern w:val="0"/>
          <w:szCs w:val="21"/>
        </w:rPr>
        <w:t>的相关规定。应远离禽畜养殖场，厂区内不应饲养动物。</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厂房和车间</w:t>
      </w:r>
    </w:p>
    <w:p w:rsidR="005F7A41" w:rsidRPr="00812069" w:rsidRDefault="00B8540D" w:rsidP="002346ED">
      <w:pPr>
        <w:autoSpaceDE w:val="0"/>
        <w:autoSpaceDN w:val="0"/>
        <w:adjustRightInd w:val="0"/>
        <w:spacing w:line="360" w:lineRule="auto"/>
        <w:jc w:val="left"/>
        <w:rPr>
          <w:rFonts w:ascii="Arial" w:eastAsia="黑体" w:hAnsi="Arial" w:cs="Arial"/>
          <w:kern w:val="0"/>
          <w:szCs w:val="21"/>
        </w:rPr>
      </w:pPr>
      <w:r w:rsidRPr="00812069">
        <w:rPr>
          <w:rFonts w:ascii="Arial" w:eastAsia="黑体" w:hAnsi="Arial" w:cs="Arial" w:hint="eastAsia"/>
          <w:kern w:val="0"/>
          <w:szCs w:val="21"/>
        </w:rPr>
        <w:t>4</w:t>
      </w:r>
      <w:r w:rsidR="005F7A41" w:rsidRPr="00812069">
        <w:rPr>
          <w:rFonts w:ascii="Arial" w:eastAsia="黑体" w:hAnsi="Arial" w:cs="Arial"/>
          <w:kern w:val="0"/>
          <w:szCs w:val="21"/>
        </w:rPr>
        <w:t xml:space="preserve">.1 </w:t>
      </w:r>
      <w:r w:rsidR="005F7A41" w:rsidRPr="00812069">
        <w:rPr>
          <w:rFonts w:ascii="Arial" w:eastAsia="黑体" w:hAnsi="Arial" w:cs="Arial"/>
          <w:kern w:val="0"/>
          <w:szCs w:val="21"/>
        </w:rPr>
        <w:t>设计和布局</w:t>
      </w:r>
    </w:p>
    <w:p w:rsidR="005D33F4" w:rsidRPr="00812069" w:rsidRDefault="00B8540D" w:rsidP="002346ED">
      <w:pPr>
        <w:autoSpaceDE w:val="0"/>
        <w:autoSpaceDN w:val="0"/>
        <w:adjustRightInd w:val="0"/>
        <w:spacing w:line="320" w:lineRule="exact"/>
        <w:rPr>
          <w:rFonts w:ascii="Arial" w:hAnsi="Arial" w:cs="Arial"/>
          <w:kern w:val="0"/>
          <w:szCs w:val="21"/>
        </w:rPr>
      </w:pPr>
      <w:r w:rsidRPr="006B47AD">
        <w:rPr>
          <w:rFonts w:ascii="黑体" w:eastAsia="黑体" w:hAnsi="Arial" w:cs="Arial" w:hint="eastAsia"/>
          <w:kern w:val="0"/>
          <w:szCs w:val="21"/>
        </w:rPr>
        <w:t>4</w:t>
      </w:r>
      <w:r w:rsidR="005F7A41" w:rsidRPr="006B47AD">
        <w:rPr>
          <w:rFonts w:ascii="黑体" w:eastAsia="黑体" w:hAnsi="Arial" w:cs="Arial" w:hint="eastAsia"/>
          <w:kern w:val="0"/>
          <w:szCs w:val="21"/>
        </w:rPr>
        <w:t>.1.1</w:t>
      </w:r>
      <w:r w:rsidR="005D33F4" w:rsidRPr="00812069">
        <w:rPr>
          <w:rFonts w:ascii="Arial" w:hAnsi="Arial" w:cs="Arial" w:hint="eastAsia"/>
          <w:kern w:val="0"/>
          <w:szCs w:val="21"/>
        </w:rPr>
        <w:t xml:space="preserve"> </w:t>
      </w:r>
      <w:r w:rsidR="005D33F4" w:rsidRPr="00812069">
        <w:rPr>
          <w:rFonts w:ascii="Arial" w:hAnsi="宋体" w:cs="Arial"/>
          <w:kern w:val="0"/>
          <w:szCs w:val="21"/>
        </w:rPr>
        <w:t>应符合</w:t>
      </w:r>
      <w:r w:rsidR="005D33F4" w:rsidRPr="00B33085">
        <w:rPr>
          <w:kern w:val="0"/>
          <w:szCs w:val="21"/>
        </w:rPr>
        <w:t>GB 14881</w:t>
      </w:r>
      <w:r w:rsidR="005D33F4" w:rsidRPr="00812069">
        <w:rPr>
          <w:rFonts w:ascii="Arial" w:hAnsi="宋体" w:cs="Arial"/>
          <w:kern w:val="0"/>
          <w:szCs w:val="21"/>
        </w:rPr>
        <w:t>的相关规定。</w:t>
      </w:r>
    </w:p>
    <w:p w:rsidR="005F7A41" w:rsidRPr="00812069" w:rsidRDefault="005D33F4" w:rsidP="002346ED">
      <w:pPr>
        <w:autoSpaceDE w:val="0"/>
        <w:autoSpaceDN w:val="0"/>
        <w:adjustRightInd w:val="0"/>
        <w:spacing w:line="320" w:lineRule="exact"/>
        <w:rPr>
          <w:rFonts w:ascii="Arial" w:hAnsi="Arial" w:cs="Arial"/>
          <w:kern w:val="0"/>
          <w:szCs w:val="21"/>
        </w:rPr>
      </w:pPr>
      <w:r w:rsidRPr="006B47AD">
        <w:rPr>
          <w:rFonts w:ascii="黑体" w:eastAsia="黑体" w:hAnsi="Arial" w:cs="Arial" w:hint="eastAsia"/>
          <w:kern w:val="0"/>
          <w:szCs w:val="21"/>
        </w:rPr>
        <w:t>4.1.2</w:t>
      </w:r>
      <w:r w:rsidRPr="00812069">
        <w:rPr>
          <w:rFonts w:ascii="Arial" w:hAnsi="Arial" w:cs="Arial" w:hint="eastAsia"/>
          <w:kern w:val="0"/>
          <w:szCs w:val="21"/>
        </w:rPr>
        <w:t xml:space="preserve"> </w:t>
      </w:r>
      <w:r w:rsidR="00D937F4" w:rsidRPr="00812069">
        <w:rPr>
          <w:rFonts w:ascii="Arial" w:hAnsi="宋体" w:cs="Arial"/>
          <w:kern w:val="0"/>
          <w:szCs w:val="21"/>
        </w:rPr>
        <w:t>凡新建、扩建、改建的工程项目均应按照国家相关规定进行设计和施工</w:t>
      </w:r>
      <w:r w:rsidR="005F7A41" w:rsidRPr="00812069">
        <w:rPr>
          <w:rFonts w:ascii="Arial" w:hAnsi="宋体" w:cs="Arial"/>
          <w:kern w:val="0"/>
          <w:szCs w:val="21"/>
        </w:rPr>
        <w:t>。</w:t>
      </w:r>
    </w:p>
    <w:p w:rsidR="005F7A41"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6B47AD">
        <w:rPr>
          <w:rFonts w:ascii="黑体" w:eastAsia="黑体" w:hAnsi="Arial" w:cs="Arial" w:hint="eastAsia"/>
          <w:kern w:val="0"/>
          <w:szCs w:val="21"/>
        </w:rPr>
        <w:t>4</w:t>
      </w:r>
      <w:r w:rsidR="005F7A41" w:rsidRPr="006B47AD">
        <w:rPr>
          <w:rFonts w:ascii="黑体" w:eastAsia="黑体" w:hAnsi="Arial" w:cs="Arial" w:hint="eastAsia"/>
          <w:kern w:val="0"/>
          <w:szCs w:val="21"/>
        </w:rPr>
        <w:t>.1.</w:t>
      </w:r>
      <w:r w:rsidR="005D33F4" w:rsidRPr="006B47AD">
        <w:rPr>
          <w:rFonts w:ascii="黑体" w:eastAsia="黑体" w:hAnsi="Arial" w:cs="Arial" w:hint="eastAsia"/>
          <w:kern w:val="0"/>
          <w:szCs w:val="21"/>
        </w:rPr>
        <w:t xml:space="preserve">3 </w:t>
      </w:r>
      <w:r w:rsidR="005F7A41" w:rsidRPr="00812069">
        <w:rPr>
          <w:rFonts w:ascii="Arial" w:hAnsi="宋体" w:cs="Arial"/>
          <w:kern w:val="0"/>
          <w:szCs w:val="21"/>
        </w:rPr>
        <w:t>厂房和车间应合理设计、建造和规划与生产相适应的相关设施和设备，以防止微生物孳生及污染的侵害，特别</w:t>
      </w:r>
      <w:r w:rsidR="00B44508" w:rsidRPr="00812069">
        <w:rPr>
          <w:rFonts w:ascii="Arial" w:hAnsi="宋体" w:cs="Arial"/>
          <w:kern w:val="0"/>
          <w:szCs w:val="21"/>
        </w:rPr>
        <w:t>是生产</w:t>
      </w:r>
      <w:r w:rsidR="00057B9A" w:rsidRPr="00812069">
        <w:rPr>
          <w:rFonts w:ascii="Arial" w:hAnsi="宋体" w:cs="Arial"/>
          <w:kern w:val="0"/>
          <w:szCs w:val="21"/>
        </w:rPr>
        <w:t>婴</w:t>
      </w:r>
      <w:r w:rsidR="00860074" w:rsidRPr="00812069">
        <w:rPr>
          <w:rFonts w:ascii="Arial" w:hAnsi="宋体" w:cs="Arial"/>
          <w:kern w:val="0"/>
          <w:szCs w:val="21"/>
        </w:rPr>
        <w:t>儿特殊医学用途配方</w:t>
      </w:r>
      <w:r w:rsidR="00B44508" w:rsidRPr="00812069">
        <w:rPr>
          <w:rFonts w:ascii="Arial" w:hAnsi="宋体" w:cs="Arial"/>
          <w:kern w:val="0"/>
          <w:szCs w:val="21"/>
        </w:rPr>
        <w:t>的厂房和车间</w:t>
      </w:r>
      <w:r w:rsidR="005F7A41" w:rsidRPr="00812069">
        <w:rPr>
          <w:rFonts w:ascii="Arial" w:hAnsi="宋体" w:cs="Arial"/>
          <w:kern w:val="0"/>
          <w:szCs w:val="21"/>
        </w:rPr>
        <w:t>应防止沙门氏菌和阪崎肠杆菌（</w:t>
      </w:r>
      <w:r w:rsidR="005F7A41" w:rsidRPr="0028083C">
        <w:rPr>
          <w:i/>
          <w:iCs/>
          <w:kern w:val="0"/>
          <w:szCs w:val="21"/>
        </w:rPr>
        <w:t>Cronobacter</w:t>
      </w:r>
      <w:r w:rsidR="005F7A41" w:rsidRPr="00812069">
        <w:rPr>
          <w:rFonts w:ascii="Arial" w:hAnsi="宋体" w:cs="Arial"/>
          <w:kern w:val="0"/>
          <w:szCs w:val="21"/>
        </w:rPr>
        <w:t>属）的污染，同时避免或尽量减少这些细菌在藏匿地的存在或繁殖。</w:t>
      </w:r>
      <w:r w:rsidR="005F7A41" w:rsidRPr="0028083C">
        <w:rPr>
          <w:rFonts w:ascii="Arial" w:hAnsi="宋体" w:cs="Arial"/>
          <w:color w:val="000000" w:themeColor="text1"/>
          <w:kern w:val="0"/>
          <w:szCs w:val="21"/>
        </w:rPr>
        <w:t>设计中应考虑如下避免微生物孳生的因素</w:t>
      </w:r>
      <w:r w:rsidR="00B33085" w:rsidRPr="0028083C">
        <w:rPr>
          <w:rFonts w:ascii="Arial" w:hAnsi="宋体" w:cs="Arial" w:hint="eastAsia"/>
          <w:color w:val="000000" w:themeColor="text1"/>
          <w:kern w:val="0"/>
          <w:szCs w:val="21"/>
        </w:rPr>
        <w:t>：</w:t>
      </w:r>
      <w:r w:rsidR="0028083C" w:rsidRPr="0028083C">
        <w:rPr>
          <w:rFonts w:ascii="Arial" w:hAnsi="Arial" w:cs="Arial"/>
          <w:color w:val="000000" w:themeColor="text1"/>
          <w:kern w:val="0"/>
          <w:szCs w:val="21"/>
        </w:rPr>
        <w:t xml:space="preserve"> </w:t>
      </w:r>
    </w:p>
    <w:p w:rsidR="00FC7051" w:rsidRPr="002B2A49" w:rsidRDefault="00B8540D" w:rsidP="002346ED">
      <w:pPr>
        <w:autoSpaceDE w:val="0"/>
        <w:autoSpaceDN w:val="0"/>
        <w:adjustRightInd w:val="0"/>
        <w:spacing w:line="320" w:lineRule="exact"/>
        <w:rPr>
          <w:rFonts w:ascii="Arial" w:hAnsi="Arial" w:cs="Arial"/>
          <w:color w:val="000000" w:themeColor="text1"/>
          <w:kern w:val="0"/>
          <w:szCs w:val="21"/>
        </w:rPr>
      </w:pPr>
      <w:r w:rsidRPr="006B47AD">
        <w:rPr>
          <w:rFonts w:ascii="黑体" w:eastAsia="黑体" w:hAnsi="Arial" w:cs="Arial" w:hint="eastAsia"/>
          <w:kern w:val="0"/>
          <w:szCs w:val="21"/>
        </w:rPr>
        <w:t>4</w:t>
      </w:r>
      <w:r w:rsidR="005F7A41" w:rsidRPr="006B47AD">
        <w:rPr>
          <w:rFonts w:ascii="黑体" w:eastAsia="黑体" w:hAnsi="Arial" w:cs="Arial" w:hint="eastAsia"/>
          <w:kern w:val="0"/>
          <w:szCs w:val="21"/>
        </w:rPr>
        <w:t>.1.</w:t>
      </w:r>
      <w:r w:rsidR="00C948D9" w:rsidRPr="006B47AD">
        <w:rPr>
          <w:rFonts w:ascii="黑体" w:eastAsia="黑体" w:hAnsi="Arial" w:cs="Arial" w:hint="eastAsia"/>
          <w:kern w:val="0"/>
          <w:szCs w:val="21"/>
        </w:rPr>
        <w:t>3</w:t>
      </w:r>
      <w:r w:rsidR="005F7A41" w:rsidRPr="006B47AD">
        <w:rPr>
          <w:rFonts w:ascii="黑体" w:eastAsia="黑体" w:hAnsi="Arial" w:cs="Arial" w:hint="eastAsia"/>
          <w:kern w:val="0"/>
          <w:szCs w:val="21"/>
        </w:rPr>
        <w:t>.1</w:t>
      </w:r>
      <w:r w:rsidR="002346ED">
        <w:rPr>
          <w:rFonts w:ascii="黑体" w:eastAsia="黑体" w:hAnsi="Arial" w:cs="Arial" w:hint="eastAsia"/>
          <w:kern w:val="0"/>
          <w:szCs w:val="21"/>
        </w:rPr>
        <w:t xml:space="preserve"> </w:t>
      </w:r>
      <w:r w:rsidR="005F7A41" w:rsidRPr="00812069">
        <w:rPr>
          <w:rFonts w:ascii="Arial" w:hAnsi="宋体" w:cs="Arial"/>
          <w:kern w:val="0"/>
          <w:szCs w:val="21"/>
        </w:rPr>
        <w:t>设计时潮湿区域和干燥区域应</w:t>
      </w:r>
      <w:r w:rsidR="005F7A41" w:rsidRPr="0028083C">
        <w:rPr>
          <w:rFonts w:ascii="Arial" w:hAnsi="宋体" w:cs="Arial"/>
          <w:color w:val="000000" w:themeColor="text1"/>
          <w:kern w:val="0"/>
          <w:szCs w:val="21"/>
        </w:rPr>
        <w:t>隔离、分开；应</w:t>
      </w:r>
      <w:r w:rsidR="005F7A41" w:rsidRPr="002B2A49">
        <w:rPr>
          <w:rFonts w:ascii="Arial" w:hAnsi="宋体" w:cs="Arial"/>
          <w:color w:val="000000" w:themeColor="text1"/>
          <w:kern w:val="0"/>
          <w:szCs w:val="21"/>
        </w:rPr>
        <w:t>有效控制人员、设备和物料流动造成的</w:t>
      </w:r>
      <w:r w:rsidR="00FC7051" w:rsidRPr="002B2A49">
        <w:rPr>
          <w:rFonts w:ascii="Arial" w:hAnsi="宋体" w:cs="Arial"/>
          <w:color w:val="000000" w:themeColor="text1"/>
          <w:kern w:val="0"/>
          <w:szCs w:val="21"/>
        </w:rPr>
        <w:t>交叉</w:t>
      </w:r>
      <w:r w:rsidR="005F7A41" w:rsidRPr="002B2A49">
        <w:rPr>
          <w:rFonts w:ascii="Arial" w:hAnsi="宋体" w:cs="Arial"/>
          <w:color w:val="000000" w:themeColor="text1"/>
          <w:kern w:val="0"/>
          <w:szCs w:val="21"/>
        </w:rPr>
        <w:t>污染</w:t>
      </w:r>
      <w:r w:rsidR="00FC7051" w:rsidRPr="002B2A49">
        <w:rPr>
          <w:rFonts w:ascii="Arial" w:hAnsi="宋体" w:cs="Arial"/>
          <w:color w:val="000000" w:themeColor="text1"/>
          <w:kern w:val="0"/>
          <w:szCs w:val="21"/>
        </w:rPr>
        <w:t>。</w:t>
      </w:r>
    </w:p>
    <w:p w:rsidR="005F7A41" w:rsidRPr="002B2A49" w:rsidRDefault="00B8540D" w:rsidP="002346ED">
      <w:pPr>
        <w:autoSpaceDE w:val="0"/>
        <w:autoSpaceDN w:val="0"/>
        <w:adjustRightInd w:val="0"/>
        <w:spacing w:line="320" w:lineRule="exact"/>
        <w:rPr>
          <w:rFonts w:ascii="Arial" w:hAnsi="Arial" w:cs="Arial"/>
          <w:color w:val="000000" w:themeColor="text1"/>
          <w:kern w:val="0"/>
          <w:szCs w:val="21"/>
        </w:rPr>
      </w:pPr>
      <w:r w:rsidRPr="002B2A49">
        <w:rPr>
          <w:rFonts w:ascii="黑体" w:eastAsia="黑体" w:hAnsi="Arial" w:cs="Arial" w:hint="eastAsia"/>
          <w:color w:val="000000" w:themeColor="text1"/>
          <w:kern w:val="0"/>
          <w:szCs w:val="21"/>
        </w:rPr>
        <w:t>4</w:t>
      </w:r>
      <w:r w:rsidR="005F7A41" w:rsidRPr="002B2A49">
        <w:rPr>
          <w:rFonts w:ascii="黑体" w:eastAsia="黑体" w:hAnsi="Arial" w:cs="Arial" w:hint="eastAsia"/>
          <w:color w:val="000000" w:themeColor="text1"/>
          <w:kern w:val="0"/>
          <w:szCs w:val="21"/>
        </w:rPr>
        <w:t>.1.</w:t>
      </w:r>
      <w:r w:rsidR="00C948D9" w:rsidRPr="002B2A49">
        <w:rPr>
          <w:rFonts w:ascii="黑体" w:eastAsia="黑体" w:hAnsi="Arial" w:cs="Arial" w:hint="eastAsia"/>
          <w:color w:val="000000" w:themeColor="text1"/>
          <w:kern w:val="0"/>
          <w:szCs w:val="21"/>
        </w:rPr>
        <w:t>3</w:t>
      </w:r>
      <w:r w:rsidR="005F7A41" w:rsidRPr="002B2A49">
        <w:rPr>
          <w:rFonts w:ascii="黑体" w:eastAsia="黑体" w:hAnsi="Arial" w:cs="Arial" w:hint="eastAsia"/>
          <w:color w:val="000000" w:themeColor="text1"/>
          <w:kern w:val="0"/>
          <w:szCs w:val="21"/>
        </w:rPr>
        <w:t>.</w:t>
      </w:r>
      <w:r w:rsidR="00C948D9" w:rsidRPr="002B2A49">
        <w:rPr>
          <w:rFonts w:ascii="黑体" w:eastAsia="黑体" w:hAnsi="Arial" w:cs="Arial" w:hint="eastAsia"/>
          <w:color w:val="000000" w:themeColor="text1"/>
          <w:kern w:val="0"/>
          <w:szCs w:val="21"/>
        </w:rPr>
        <w:t>2</w:t>
      </w:r>
      <w:r w:rsidR="002346ED" w:rsidRPr="002B2A49">
        <w:rPr>
          <w:rFonts w:ascii="黑体" w:eastAsia="黑体" w:hAnsi="Arial" w:cs="Arial" w:hint="eastAsia"/>
          <w:color w:val="000000" w:themeColor="text1"/>
          <w:kern w:val="0"/>
          <w:szCs w:val="21"/>
        </w:rPr>
        <w:t xml:space="preserve"> </w:t>
      </w:r>
      <w:r w:rsidR="005F7A41" w:rsidRPr="002B2A49">
        <w:rPr>
          <w:rFonts w:ascii="Arial" w:hAnsi="宋体" w:cs="Arial"/>
          <w:color w:val="000000" w:themeColor="text1"/>
          <w:kern w:val="0"/>
          <w:szCs w:val="21"/>
        </w:rPr>
        <w:t>应防止加工材料的不当堆积，避免因此产生不利于清洁的场所。</w:t>
      </w:r>
    </w:p>
    <w:p w:rsidR="005F7A41" w:rsidRPr="00812069" w:rsidRDefault="00B8540D" w:rsidP="002346ED">
      <w:pPr>
        <w:autoSpaceDE w:val="0"/>
        <w:autoSpaceDN w:val="0"/>
        <w:adjustRightInd w:val="0"/>
        <w:spacing w:line="320" w:lineRule="exact"/>
        <w:rPr>
          <w:rFonts w:ascii="Arial" w:hAnsi="Arial" w:cs="Arial"/>
          <w:kern w:val="0"/>
          <w:szCs w:val="21"/>
        </w:rPr>
      </w:pPr>
      <w:r w:rsidRPr="006B47AD">
        <w:rPr>
          <w:rFonts w:ascii="黑体" w:eastAsia="黑体" w:hAnsi="Arial" w:cs="Arial" w:hint="eastAsia"/>
          <w:kern w:val="0"/>
          <w:szCs w:val="21"/>
        </w:rPr>
        <w:t>4</w:t>
      </w:r>
      <w:r w:rsidR="005F7A41" w:rsidRPr="006B47AD">
        <w:rPr>
          <w:rFonts w:ascii="黑体" w:eastAsia="黑体" w:hAnsi="Arial" w:cs="Arial" w:hint="eastAsia"/>
          <w:kern w:val="0"/>
          <w:szCs w:val="21"/>
        </w:rPr>
        <w:t>.1.</w:t>
      </w:r>
      <w:r w:rsidR="00C948D9" w:rsidRPr="006B47AD">
        <w:rPr>
          <w:rFonts w:ascii="黑体" w:eastAsia="黑体" w:hAnsi="Arial" w:cs="Arial" w:hint="eastAsia"/>
          <w:kern w:val="0"/>
          <w:szCs w:val="21"/>
        </w:rPr>
        <w:t>3</w:t>
      </w:r>
      <w:r w:rsidR="005F7A41" w:rsidRPr="006B47AD">
        <w:rPr>
          <w:rFonts w:ascii="黑体" w:eastAsia="黑体" w:hAnsi="Arial" w:cs="Arial" w:hint="eastAsia"/>
          <w:kern w:val="0"/>
          <w:szCs w:val="21"/>
        </w:rPr>
        <w:t>.</w:t>
      </w:r>
      <w:r w:rsidR="00C948D9" w:rsidRPr="006B47AD">
        <w:rPr>
          <w:rFonts w:ascii="黑体" w:eastAsia="黑体" w:hAnsi="Arial" w:cs="Arial" w:hint="eastAsia"/>
          <w:kern w:val="0"/>
          <w:szCs w:val="21"/>
        </w:rPr>
        <w:t>3</w:t>
      </w:r>
      <w:r w:rsidR="005F7A41" w:rsidRPr="00812069">
        <w:rPr>
          <w:rFonts w:ascii="Arial" w:hAnsi="Arial" w:cs="Arial"/>
          <w:kern w:val="0"/>
          <w:szCs w:val="21"/>
        </w:rPr>
        <w:t xml:space="preserve"> </w:t>
      </w:r>
      <w:r w:rsidR="005F7A41" w:rsidRPr="00812069">
        <w:rPr>
          <w:rFonts w:ascii="Arial" w:hAnsi="宋体" w:cs="Arial"/>
          <w:kern w:val="0"/>
          <w:szCs w:val="21"/>
        </w:rPr>
        <w:t>湿式清洁流程应设计合理，在干燥区域应防止不当的湿式清洁流程致使</w:t>
      </w:r>
      <w:r w:rsidR="004C4C25" w:rsidRPr="00812069">
        <w:rPr>
          <w:rFonts w:ascii="Arial" w:hAnsi="宋体" w:cs="Arial"/>
          <w:kern w:val="0"/>
          <w:szCs w:val="21"/>
        </w:rPr>
        <w:t>微生物的</w:t>
      </w:r>
      <w:r w:rsidR="005F7A41" w:rsidRPr="00812069">
        <w:rPr>
          <w:rFonts w:ascii="Arial" w:hAnsi="宋体" w:cs="Arial"/>
          <w:kern w:val="0"/>
          <w:szCs w:val="21"/>
        </w:rPr>
        <w:t>产生与传播。</w:t>
      </w:r>
    </w:p>
    <w:p w:rsidR="005F7A41" w:rsidRPr="00812069" w:rsidRDefault="00B8540D" w:rsidP="002346ED">
      <w:pPr>
        <w:autoSpaceDE w:val="0"/>
        <w:autoSpaceDN w:val="0"/>
        <w:adjustRightInd w:val="0"/>
        <w:spacing w:line="320" w:lineRule="exact"/>
        <w:rPr>
          <w:rFonts w:ascii="Arial" w:hAnsi="Arial" w:cs="Arial"/>
          <w:kern w:val="0"/>
          <w:szCs w:val="21"/>
        </w:rPr>
      </w:pPr>
      <w:r w:rsidRPr="006B47AD">
        <w:rPr>
          <w:rFonts w:ascii="黑体" w:eastAsia="黑体" w:hAnsi="Arial" w:cs="Arial" w:hint="eastAsia"/>
          <w:kern w:val="0"/>
          <w:szCs w:val="21"/>
        </w:rPr>
        <w:t>4</w:t>
      </w:r>
      <w:r w:rsidR="005F7A41" w:rsidRPr="006B47AD">
        <w:rPr>
          <w:rFonts w:ascii="黑体" w:eastAsia="黑体" w:hAnsi="Arial" w:cs="Arial" w:hint="eastAsia"/>
          <w:kern w:val="0"/>
          <w:szCs w:val="21"/>
        </w:rPr>
        <w:t>.1.</w:t>
      </w:r>
      <w:r w:rsidR="00C948D9" w:rsidRPr="006B47AD">
        <w:rPr>
          <w:rFonts w:ascii="黑体" w:eastAsia="黑体" w:hAnsi="Arial" w:cs="Arial" w:hint="eastAsia"/>
          <w:kern w:val="0"/>
          <w:szCs w:val="21"/>
        </w:rPr>
        <w:t>3</w:t>
      </w:r>
      <w:r w:rsidR="005F7A41" w:rsidRPr="006B47AD">
        <w:rPr>
          <w:rFonts w:ascii="黑体" w:eastAsia="黑体" w:hAnsi="Arial" w:cs="Arial" w:hint="eastAsia"/>
          <w:kern w:val="0"/>
          <w:szCs w:val="21"/>
        </w:rPr>
        <w:t>.</w:t>
      </w:r>
      <w:r w:rsidR="00C948D9" w:rsidRPr="006B47AD">
        <w:rPr>
          <w:rFonts w:ascii="黑体" w:eastAsia="黑体" w:hAnsi="Arial" w:cs="Arial" w:hint="eastAsia"/>
          <w:kern w:val="0"/>
          <w:szCs w:val="21"/>
        </w:rPr>
        <w:t>4</w:t>
      </w:r>
      <w:r w:rsidR="005F7A41" w:rsidRPr="00812069">
        <w:rPr>
          <w:rFonts w:ascii="Arial" w:hAnsi="Arial" w:cs="Arial"/>
          <w:kern w:val="0"/>
          <w:szCs w:val="21"/>
        </w:rPr>
        <w:t xml:space="preserve"> </w:t>
      </w:r>
      <w:r w:rsidR="005F7A41" w:rsidRPr="00812069">
        <w:rPr>
          <w:rFonts w:ascii="Arial" w:hAnsi="宋体" w:cs="Arial"/>
          <w:kern w:val="0"/>
          <w:szCs w:val="21"/>
        </w:rPr>
        <w:t>应做好穿越建筑物楼板、天花板和墙面的各类管道、电缆与穿孔间隙间的围封和密封。</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.1.4</w:t>
      </w:r>
      <w:r w:rsidR="005F7A41" w:rsidRPr="00812069">
        <w:rPr>
          <w:rFonts w:ascii="Arial" w:hAnsi="Arial" w:cs="Arial"/>
          <w:kern w:val="0"/>
          <w:szCs w:val="21"/>
        </w:rPr>
        <w:t xml:space="preserve"> </w:t>
      </w:r>
      <w:r w:rsidR="005F7A41" w:rsidRPr="00812069">
        <w:rPr>
          <w:rFonts w:ascii="Arial" w:hAnsi="宋体" w:cs="Arial"/>
          <w:kern w:val="0"/>
          <w:szCs w:val="21"/>
        </w:rPr>
        <w:t>对于无后续灭菌操作的干加工区域的操作，应在清洁作业区进行，如从干燥（或干燥后）工序至</w:t>
      </w:r>
      <w:r w:rsidR="005F7A41" w:rsidRPr="00812069">
        <w:rPr>
          <w:rFonts w:ascii="Arial" w:hAnsi="宋体" w:cs="Arial"/>
          <w:kern w:val="0"/>
          <w:szCs w:val="21"/>
        </w:rPr>
        <w:lastRenderedPageBreak/>
        <w:t>充填和密封包装的操作。</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.1.5</w:t>
      </w:r>
      <w:r w:rsidR="005F7A41" w:rsidRPr="00812069">
        <w:rPr>
          <w:rFonts w:ascii="Arial" w:hAnsi="Arial" w:cs="Arial"/>
          <w:kern w:val="0"/>
          <w:szCs w:val="21"/>
        </w:rPr>
        <w:t xml:space="preserve"> </w:t>
      </w:r>
      <w:r w:rsidR="005F7A41" w:rsidRPr="00812069">
        <w:rPr>
          <w:rFonts w:ascii="Arial" w:hAnsi="宋体" w:cs="Arial"/>
          <w:kern w:val="0"/>
          <w:szCs w:val="21"/>
        </w:rPr>
        <w:t>应按照生产工艺和卫生、质量要求，划分作业区洁净级别，原则上分为一般作业区、准清洁作业区和清洁作业区。清洁作业区应安装具有过滤装置的独立的空气净化系统，并保持正压。</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.1.6</w:t>
      </w:r>
      <w:r w:rsidR="005F7A41" w:rsidRPr="00812069">
        <w:rPr>
          <w:rFonts w:ascii="Arial" w:hAnsi="Arial" w:cs="Arial"/>
          <w:kern w:val="0"/>
          <w:szCs w:val="21"/>
        </w:rPr>
        <w:t xml:space="preserve"> </w:t>
      </w:r>
      <w:r w:rsidR="005F7A41" w:rsidRPr="00812069">
        <w:rPr>
          <w:rFonts w:ascii="Arial" w:hAnsi="宋体" w:cs="Arial"/>
          <w:kern w:val="0"/>
          <w:szCs w:val="21"/>
        </w:rPr>
        <w:t>不同洁净级别的作业区域之间应设置有效的物理</w:t>
      </w:r>
      <w:r w:rsidR="00914E05" w:rsidRPr="00812069">
        <w:rPr>
          <w:rFonts w:ascii="Arial" w:hAnsi="宋体" w:cs="Arial" w:hint="eastAsia"/>
          <w:kern w:val="0"/>
          <w:szCs w:val="21"/>
        </w:rPr>
        <w:t>分隔</w:t>
      </w:r>
      <w:r w:rsidR="005F7A41" w:rsidRPr="00812069">
        <w:rPr>
          <w:rFonts w:ascii="Arial" w:hAnsi="宋体" w:cs="Arial"/>
          <w:kern w:val="0"/>
          <w:szCs w:val="21"/>
        </w:rPr>
        <w:t>。清洁作业区应保持对其他区域的正压，防止未净化的空气进入清洁作业区而造成交叉污染。</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.1.7</w:t>
      </w:r>
      <w:r w:rsidR="005F7A41" w:rsidRPr="00812069">
        <w:rPr>
          <w:rFonts w:ascii="Arial" w:hAnsi="Arial" w:cs="Arial"/>
          <w:kern w:val="0"/>
          <w:szCs w:val="21"/>
        </w:rPr>
        <w:t xml:space="preserve"> </w:t>
      </w:r>
      <w:r w:rsidR="005F7A41" w:rsidRPr="00812069">
        <w:rPr>
          <w:rFonts w:ascii="Arial" w:hAnsi="宋体" w:cs="Arial"/>
          <w:kern w:val="0"/>
          <w:szCs w:val="21"/>
        </w:rPr>
        <w:t>对于清洁作业区出入应有合理的限制和控制措</w:t>
      </w:r>
      <w:r w:rsidR="005F7A41" w:rsidRPr="0028083C">
        <w:rPr>
          <w:rFonts w:ascii="Arial" w:hAnsi="宋体" w:cs="Arial"/>
          <w:color w:val="000000" w:themeColor="text1"/>
          <w:kern w:val="0"/>
          <w:szCs w:val="21"/>
        </w:rPr>
        <w:t>施，以避免或减少</w:t>
      </w:r>
      <w:r w:rsidR="00E93A8B" w:rsidRPr="0028083C">
        <w:rPr>
          <w:rFonts w:ascii="Arial" w:hAnsi="宋体" w:cs="Arial"/>
          <w:color w:val="000000" w:themeColor="text1"/>
          <w:kern w:val="0"/>
          <w:szCs w:val="21"/>
        </w:rPr>
        <w:t>微生物</w:t>
      </w:r>
      <w:r w:rsidR="005F7A41" w:rsidRPr="0028083C">
        <w:rPr>
          <w:rFonts w:ascii="Arial" w:hAnsi="宋体" w:cs="Arial"/>
          <w:color w:val="000000" w:themeColor="text1"/>
          <w:kern w:val="0"/>
          <w:szCs w:val="21"/>
        </w:rPr>
        <w:t>污染。进出清洁作业区的人员、原料、包装材料、废物、设备等，应有防止交叉污染的措施，如设置人员更衣室</w:t>
      </w:r>
      <w:r w:rsidR="005F7A41" w:rsidRPr="00812069">
        <w:rPr>
          <w:rFonts w:ascii="Arial" w:hAnsi="宋体" w:cs="Arial"/>
          <w:kern w:val="0"/>
          <w:szCs w:val="21"/>
        </w:rPr>
        <w:t>更换工作服、工作鞋或鞋套，专用物流通道以及废物通道等。对于通过管道运输的原料或产品进入清洁作业区，需要设计和安装适当的空气过滤系统。</w:t>
      </w:r>
    </w:p>
    <w:p w:rsidR="006253CC" w:rsidRPr="00812069" w:rsidRDefault="00B8540D" w:rsidP="002346ED">
      <w:pPr>
        <w:autoSpaceDE w:val="0"/>
        <w:autoSpaceDN w:val="0"/>
        <w:adjustRightInd w:val="0"/>
        <w:spacing w:line="320" w:lineRule="exact"/>
        <w:rPr>
          <w:rFonts w:ascii="Arial" w:hAnsi="宋体"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.1.8</w:t>
      </w:r>
      <w:r w:rsidR="005F7A41" w:rsidRPr="00812069">
        <w:rPr>
          <w:rFonts w:ascii="Arial" w:hAnsi="Arial" w:cs="Arial"/>
          <w:kern w:val="0"/>
          <w:szCs w:val="21"/>
        </w:rPr>
        <w:t xml:space="preserve"> </w:t>
      </w:r>
      <w:r w:rsidR="005F7A41" w:rsidRPr="00812069">
        <w:rPr>
          <w:rFonts w:ascii="Arial" w:hAnsi="宋体" w:cs="Arial"/>
          <w:kern w:val="0"/>
          <w:szCs w:val="21"/>
        </w:rPr>
        <w:t>各作业区净化级别应满足</w:t>
      </w:r>
      <w:r w:rsidR="00C9366A" w:rsidRPr="00812069">
        <w:rPr>
          <w:rFonts w:ascii="Arial" w:hAnsi="宋体" w:cs="Arial"/>
          <w:kern w:val="0"/>
          <w:szCs w:val="21"/>
        </w:rPr>
        <w:t>特殊医学用途</w:t>
      </w:r>
      <w:r w:rsidR="005F7A41" w:rsidRPr="00812069">
        <w:rPr>
          <w:rFonts w:ascii="Arial" w:hAnsi="宋体" w:cs="Arial"/>
          <w:kern w:val="0"/>
          <w:szCs w:val="21"/>
        </w:rPr>
        <w:t>食品加工对空气净化的需要。</w:t>
      </w:r>
      <w:r w:rsidR="009B78E3" w:rsidRPr="00812069">
        <w:rPr>
          <w:rFonts w:ascii="Arial" w:hAnsi="宋体" w:cs="Arial"/>
          <w:kern w:val="0"/>
          <w:szCs w:val="21"/>
        </w:rPr>
        <w:t>固态产品和液态产品</w:t>
      </w:r>
      <w:r w:rsidR="005F7A41" w:rsidRPr="00812069">
        <w:rPr>
          <w:rFonts w:ascii="Arial" w:hAnsi="宋体" w:cs="Arial"/>
          <w:kern w:val="0"/>
          <w:szCs w:val="21"/>
        </w:rPr>
        <w:t>清洁作业区和准清洁作业区的空气洁净度应</w:t>
      </w:r>
      <w:r w:rsidR="009B78E3" w:rsidRPr="00812069">
        <w:rPr>
          <w:rFonts w:ascii="Arial" w:hAnsi="宋体" w:cs="Arial"/>
          <w:kern w:val="0"/>
          <w:szCs w:val="21"/>
        </w:rPr>
        <w:t>分别</w:t>
      </w:r>
      <w:r w:rsidR="005F7A41" w:rsidRPr="00812069">
        <w:rPr>
          <w:rFonts w:ascii="Arial" w:hAnsi="宋体" w:cs="Arial"/>
          <w:kern w:val="0"/>
          <w:szCs w:val="21"/>
        </w:rPr>
        <w:t>符合</w:t>
      </w:r>
      <w:r w:rsidR="005F7A41" w:rsidRPr="0019388D">
        <w:rPr>
          <w:kern w:val="0"/>
          <w:szCs w:val="21"/>
        </w:rPr>
        <w:t>表</w:t>
      </w:r>
      <w:r w:rsidR="005F7A41" w:rsidRPr="0019388D">
        <w:rPr>
          <w:kern w:val="0"/>
          <w:szCs w:val="21"/>
        </w:rPr>
        <w:t>1</w:t>
      </w:r>
      <w:r w:rsidR="009B78E3" w:rsidRPr="0019388D">
        <w:rPr>
          <w:kern w:val="0"/>
          <w:szCs w:val="21"/>
        </w:rPr>
        <w:t>、表</w:t>
      </w:r>
      <w:r w:rsidR="009B78E3" w:rsidRPr="0019388D">
        <w:rPr>
          <w:kern w:val="0"/>
          <w:szCs w:val="21"/>
        </w:rPr>
        <w:t>2</w:t>
      </w:r>
      <w:r w:rsidR="005F7A41" w:rsidRPr="0019388D">
        <w:rPr>
          <w:kern w:val="0"/>
          <w:szCs w:val="21"/>
        </w:rPr>
        <w:t>的</w:t>
      </w:r>
      <w:r w:rsidR="005F7A41" w:rsidRPr="00812069">
        <w:rPr>
          <w:rFonts w:ascii="Arial" w:hAnsi="宋体" w:cs="Arial"/>
          <w:kern w:val="0"/>
          <w:szCs w:val="21"/>
        </w:rPr>
        <w:t>要求，并应定期进行检测。</w:t>
      </w:r>
    </w:p>
    <w:p w:rsidR="00E908B5" w:rsidRPr="00AC2BD1" w:rsidRDefault="006253CC" w:rsidP="00975933">
      <w:pPr>
        <w:autoSpaceDE w:val="0"/>
        <w:autoSpaceDN w:val="0"/>
        <w:adjustRightInd w:val="0"/>
        <w:spacing w:beforeLines="50" w:afterLines="50" w:line="320" w:lineRule="exact"/>
        <w:jc w:val="center"/>
        <w:rPr>
          <w:rFonts w:ascii="黑体" w:eastAsia="黑体" w:hAnsi="宋体" w:cs="Arial"/>
          <w:bCs/>
          <w:kern w:val="0"/>
          <w:szCs w:val="21"/>
        </w:rPr>
      </w:pPr>
      <w:r w:rsidRPr="00AC2BD1">
        <w:rPr>
          <w:rFonts w:ascii="黑体" w:eastAsia="黑体" w:hAnsi="宋体" w:cs="Arial" w:hint="eastAsia"/>
          <w:bCs/>
          <w:kern w:val="0"/>
          <w:szCs w:val="21"/>
        </w:rPr>
        <w:t>表</w:t>
      </w:r>
      <w:r w:rsidRPr="00AC2BD1">
        <w:rPr>
          <w:rFonts w:ascii="黑体" w:eastAsia="黑体" w:hAnsi="Arial" w:cs="Arial" w:hint="eastAsia"/>
          <w:bCs/>
          <w:kern w:val="0"/>
          <w:szCs w:val="21"/>
        </w:rPr>
        <w:t xml:space="preserve">1 </w:t>
      </w:r>
      <w:r w:rsidRPr="00AC2BD1">
        <w:rPr>
          <w:rFonts w:ascii="黑体" w:eastAsia="黑体" w:hAnsi="宋体" w:cs="Arial" w:hint="eastAsia"/>
          <w:bCs/>
          <w:kern w:val="0"/>
          <w:szCs w:val="21"/>
        </w:rPr>
        <w:t>固态产品清洁作业区和准清洁作业区的空气洁净度控制要求</w:t>
      </w:r>
    </w:p>
    <w:tbl>
      <w:tblPr>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4"/>
        <w:gridCol w:w="1597"/>
        <w:gridCol w:w="1542"/>
        <w:gridCol w:w="1847"/>
        <w:gridCol w:w="3087"/>
      </w:tblGrid>
      <w:tr w:rsidR="002528A0" w:rsidRPr="003844E5" w:rsidTr="00AC2BD1">
        <w:trPr>
          <w:trHeight w:val="393"/>
          <w:jc w:val="center"/>
        </w:trPr>
        <w:tc>
          <w:tcPr>
            <w:tcW w:w="3001" w:type="dxa"/>
            <w:gridSpan w:val="2"/>
            <w:vMerge w:val="restart"/>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项目</w:t>
            </w:r>
          </w:p>
        </w:tc>
        <w:tc>
          <w:tcPr>
            <w:tcW w:w="3389" w:type="dxa"/>
            <w:gridSpan w:val="2"/>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要求</w:t>
            </w:r>
          </w:p>
        </w:tc>
        <w:tc>
          <w:tcPr>
            <w:tcW w:w="3087" w:type="dxa"/>
            <w:vMerge w:val="restart"/>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检验方法</w:t>
            </w:r>
          </w:p>
        </w:tc>
      </w:tr>
      <w:tr w:rsidR="002528A0" w:rsidRPr="003844E5" w:rsidTr="00AC2BD1">
        <w:trPr>
          <w:trHeight w:val="559"/>
          <w:jc w:val="center"/>
        </w:trPr>
        <w:tc>
          <w:tcPr>
            <w:tcW w:w="3001" w:type="dxa"/>
            <w:gridSpan w:val="2"/>
            <w:vMerge/>
            <w:vAlign w:val="center"/>
          </w:tcPr>
          <w:p w:rsidR="002528A0" w:rsidRPr="003844E5" w:rsidRDefault="002528A0" w:rsidP="009E7CE0">
            <w:pPr>
              <w:autoSpaceDE w:val="0"/>
              <w:autoSpaceDN w:val="0"/>
              <w:adjustRightInd w:val="0"/>
              <w:jc w:val="center"/>
              <w:rPr>
                <w:rFonts w:eastAsiaTheme="minorEastAsia"/>
                <w:bCs/>
                <w:kern w:val="0"/>
                <w:sz w:val="18"/>
                <w:szCs w:val="18"/>
              </w:rPr>
            </w:pPr>
          </w:p>
        </w:tc>
        <w:tc>
          <w:tcPr>
            <w:tcW w:w="1542" w:type="dxa"/>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准清洁作业区</w:t>
            </w:r>
          </w:p>
        </w:tc>
        <w:tc>
          <w:tcPr>
            <w:tcW w:w="1847" w:type="dxa"/>
            <w:shd w:val="clear" w:color="auto" w:fill="auto"/>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清洁作业区</w:t>
            </w:r>
          </w:p>
        </w:tc>
        <w:tc>
          <w:tcPr>
            <w:tcW w:w="3087" w:type="dxa"/>
            <w:vMerge/>
            <w:vAlign w:val="center"/>
          </w:tcPr>
          <w:p w:rsidR="002528A0" w:rsidRPr="003844E5" w:rsidRDefault="002528A0" w:rsidP="009E7CE0">
            <w:pPr>
              <w:autoSpaceDE w:val="0"/>
              <w:autoSpaceDN w:val="0"/>
              <w:adjustRightInd w:val="0"/>
              <w:jc w:val="center"/>
              <w:rPr>
                <w:rFonts w:eastAsiaTheme="minorEastAsia"/>
                <w:bCs/>
                <w:kern w:val="0"/>
                <w:sz w:val="18"/>
                <w:szCs w:val="18"/>
              </w:rPr>
            </w:pPr>
          </w:p>
        </w:tc>
      </w:tr>
      <w:tr w:rsidR="002528A0" w:rsidRPr="003844E5" w:rsidTr="00AC2BD1">
        <w:trPr>
          <w:trHeight w:val="325"/>
          <w:jc w:val="center"/>
        </w:trPr>
        <w:tc>
          <w:tcPr>
            <w:tcW w:w="1404" w:type="dxa"/>
            <w:vMerge w:val="restart"/>
            <w:vAlign w:val="center"/>
          </w:tcPr>
          <w:p w:rsidR="002528A0" w:rsidRPr="0028083C" w:rsidRDefault="002528A0" w:rsidP="009E7CE0">
            <w:pPr>
              <w:autoSpaceDE w:val="0"/>
              <w:autoSpaceDN w:val="0"/>
              <w:adjustRightInd w:val="0"/>
              <w:jc w:val="center"/>
              <w:rPr>
                <w:rFonts w:eastAsiaTheme="minorEastAsia"/>
                <w:bCs/>
                <w:color w:val="000000" w:themeColor="text1"/>
                <w:kern w:val="0"/>
                <w:sz w:val="18"/>
                <w:szCs w:val="18"/>
              </w:rPr>
            </w:pPr>
            <w:r w:rsidRPr="0028083C">
              <w:rPr>
                <w:rFonts w:eastAsiaTheme="minorEastAsia" w:hAnsiTheme="minorEastAsia"/>
                <w:bCs/>
                <w:color w:val="000000" w:themeColor="text1"/>
                <w:kern w:val="0"/>
                <w:sz w:val="18"/>
                <w:szCs w:val="18"/>
              </w:rPr>
              <w:t>尘埃数</w:t>
            </w:r>
            <w:r w:rsidRPr="0028083C">
              <w:rPr>
                <w:rFonts w:eastAsiaTheme="minorEastAsia"/>
                <w:bCs/>
                <w:color w:val="000000" w:themeColor="text1"/>
                <w:kern w:val="0"/>
                <w:sz w:val="18"/>
                <w:szCs w:val="18"/>
              </w:rPr>
              <w:t>/m</w:t>
            </w:r>
            <w:r w:rsidRPr="0028083C">
              <w:rPr>
                <w:rFonts w:eastAsiaTheme="minorEastAsia"/>
                <w:bCs/>
                <w:color w:val="000000" w:themeColor="text1"/>
                <w:kern w:val="0"/>
                <w:sz w:val="18"/>
                <w:szCs w:val="18"/>
                <w:vertAlign w:val="superscript"/>
              </w:rPr>
              <w:t>3</w:t>
            </w:r>
          </w:p>
        </w:tc>
        <w:tc>
          <w:tcPr>
            <w:tcW w:w="1597" w:type="dxa"/>
            <w:vAlign w:val="center"/>
          </w:tcPr>
          <w:p w:rsidR="002528A0" w:rsidRPr="0028083C" w:rsidRDefault="002528A0" w:rsidP="009E7CE0">
            <w:pPr>
              <w:autoSpaceDE w:val="0"/>
              <w:autoSpaceDN w:val="0"/>
              <w:adjustRightInd w:val="0"/>
              <w:jc w:val="center"/>
              <w:rPr>
                <w:rFonts w:eastAsiaTheme="minorEastAsia"/>
                <w:bCs/>
                <w:color w:val="000000" w:themeColor="text1"/>
                <w:kern w:val="0"/>
                <w:sz w:val="18"/>
                <w:szCs w:val="18"/>
              </w:rPr>
            </w:pPr>
            <w:r w:rsidRPr="0028083C">
              <w:rPr>
                <w:rFonts w:asciiTheme="minorEastAsia" w:eastAsiaTheme="minorEastAsia" w:hAnsiTheme="minorEastAsia"/>
                <w:bCs/>
                <w:color w:val="000000" w:themeColor="text1"/>
                <w:kern w:val="0"/>
                <w:sz w:val="18"/>
                <w:szCs w:val="18"/>
              </w:rPr>
              <w:t>≥</w:t>
            </w:r>
            <w:r w:rsidRPr="0028083C">
              <w:rPr>
                <w:rFonts w:eastAsiaTheme="minorEastAsia"/>
                <w:bCs/>
                <w:color w:val="000000" w:themeColor="text1"/>
                <w:kern w:val="0"/>
                <w:sz w:val="18"/>
                <w:szCs w:val="18"/>
              </w:rPr>
              <w:t>0.5μm</w:t>
            </w:r>
          </w:p>
        </w:tc>
        <w:tc>
          <w:tcPr>
            <w:tcW w:w="1542" w:type="dxa"/>
            <w:shd w:val="clear" w:color="auto" w:fill="auto"/>
            <w:vAlign w:val="center"/>
          </w:tcPr>
          <w:p w:rsidR="002528A0" w:rsidRPr="003844E5" w:rsidRDefault="0028083C" w:rsidP="009E7CE0">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c>
          <w:tcPr>
            <w:tcW w:w="1847" w:type="dxa"/>
            <w:shd w:val="clear" w:color="auto" w:fill="auto"/>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Pr="003844E5">
              <w:rPr>
                <w:rFonts w:eastAsiaTheme="minorEastAsia"/>
                <w:bCs/>
                <w:kern w:val="0"/>
                <w:sz w:val="18"/>
                <w:szCs w:val="18"/>
              </w:rPr>
              <w:t>7,000,000</w:t>
            </w:r>
          </w:p>
        </w:tc>
        <w:tc>
          <w:tcPr>
            <w:tcW w:w="3087" w:type="dxa"/>
            <w:vMerge w:val="restart"/>
            <w:vAlign w:val="center"/>
          </w:tcPr>
          <w:p w:rsidR="002528A0" w:rsidRPr="003844E5" w:rsidRDefault="002528A0" w:rsidP="003844E5">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按</w:t>
            </w:r>
            <w:r w:rsidRPr="003844E5">
              <w:rPr>
                <w:rFonts w:eastAsiaTheme="minorEastAsia"/>
                <w:bCs/>
                <w:kern w:val="0"/>
                <w:sz w:val="18"/>
                <w:szCs w:val="18"/>
              </w:rPr>
              <w:t>GB/T</w:t>
            </w:r>
            <w:r w:rsidR="0019388D">
              <w:rPr>
                <w:rFonts w:eastAsiaTheme="minorEastAsia" w:hint="eastAsia"/>
                <w:bCs/>
                <w:kern w:val="0"/>
                <w:sz w:val="18"/>
                <w:szCs w:val="18"/>
              </w:rPr>
              <w:t xml:space="preserve"> </w:t>
            </w:r>
            <w:r w:rsidRPr="003844E5">
              <w:rPr>
                <w:rFonts w:eastAsiaTheme="minorEastAsia"/>
                <w:bCs/>
                <w:kern w:val="0"/>
                <w:sz w:val="18"/>
                <w:szCs w:val="18"/>
              </w:rPr>
              <w:t xml:space="preserve">16292 </w:t>
            </w:r>
            <w:r w:rsidRPr="003844E5">
              <w:rPr>
                <w:rFonts w:eastAsiaTheme="minorEastAsia" w:hAnsiTheme="minorEastAsia"/>
                <w:bCs/>
                <w:kern w:val="0"/>
                <w:sz w:val="18"/>
                <w:szCs w:val="18"/>
              </w:rPr>
              <w:t>测定，测定状态为静态</w:t>
            </w:r>
          </w:p>
        </w:tc>
      </w:tr>
      <w:tr w:rsidR="002528A0" w:rsidRPr="003844E5" w:rsidTr="00AC2BD1">
        <w:trPr>
          <w:trHeight w:val="325"/>
          <w:jc w:val="center"/>
        </w:trPr>
        <w:tc>
          <w:tcPr>
            <w:tcW w:w="1404" w:type="dxa"/>
            <w:vMerge/>
            <w:vAlign w:val="center"/>
          </w:tcPr>
          <w:p w:rsidR="002528A0" w:rsidRPr="0028083C" w:rsidRDefault="002528A0" w:rsidP="009E7CE0">
            <w:pPr>
              <w:autoSpaceDE w:val="0"/>
              <w:autoSpaceDN w:val="0"/>
              <w:adjustRightInd w:val="0"/>
              <w:jc w:val="center"/>
              <w:rPr>
                <w:rFonts w:eastAsiaTheme="minorEastAsia"/>
                <w:bCs/>
                <w:color w:val="000000" w:themeColor="text1"/>
                <w:kern w:val="0"/>
                <w:sz w:val="18"/>
                <w:szCs w:val="18"/>
              </w:rPr>
            </w:pPr>
          </w:p>
        </w:tc>
        <w:tc>
          <w:tcPr>
            <w:tcW w:w="1597" w:type="dxa"/>
            <w:vAlign w:val="center"/>
          </w:tcPr>
          <w:p w:rsidR="002528A0" w:rsidRPr="0028083C" w:rsidRDefault="002528A0" w:rsidP="009E7CE0">
            <w:pPr>
              <w:autoSpaceDE w:val="0"/>
              <w:autoSpaceDN w:val="0"/>
              <w:adjustRightInd w:val="0"/>
              <w:jc w:val="center"/>
              <w:rPr>
                <w:rFonts w:eastAsiaTheme="minorEastAsia"/>
                <w:bCs/>
                <w:color w:val="000000" w:themeColor="text1"/>
                <w:kern w:val="0"/>
                <w:sz w:val="18"/>
                <w:szCs w:val="18"/>
              </w:rPr>
            </w:pPr>
            <w:r w:rsidRPr="0028083C">
              <w:rPr>
                <w:rFonts w:asciiTheme="minorEastAsia" w:eastAsiaTheme="minorEastAsia" w:hAnsiTheme="minorEastAsia"/>
                <w:bCs/>
                <w:color w:val="000000" w:themeColor="text1"/>
                <w:kern w:val="0"/>
                <w:sz w:val="18"/>
                <w:szCs w:val="18"/>
              </w:rPr>
              <w:t>≥</w:t>
            </w:r>
            <w:r w:rsidRPr="0028083C">
              <w:rPr>
                <w:rFonts w:eastAsiaTheme="minorEastAsia"/>
                <w:bCs/>
                <w:color w:val="000000" w:themeColor="text1"/>
                <w:kern w:val="0"/>
                <w:sz w:val="18"/>
                <w:szCs w:val="18"/>
              </w:rPr>
              <w:t>5μm</w:t>
            </w:r>
          </w:p>
        </w:tc>
        <w:tc>
          <w:tcPr>
            <w:tcW w:w="1542" w:type="dxa"/>
            <w:shd w:val="clear" w:color="auto" w:fill="auto"/>
            <w:vAlign w:val="center"/>
          </w:tcPr>
          <w:p w:rsidR="002528A0" w:rsidRPr="003844E5" w:rsidRDefault="0028083C" w:rsidP="009E7CE0">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c>
          <w:tcPr>
            <w:tcW w:w="1847" w:type="dxa"/>
            <w:shd w:val="clear" w:color="auto" w:fill="auto"/>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Pr="003844E5">
              <w:rPr>
                <w:rFonts w:eastAsiaTheme="minorEastAsia"/>
                <w:bCs/>
                <w:kern w:val="0"/>
                <w:sz w:val="18"/>
                <w:szCs w:val="18"/>
              </w:rPr>
              <w:t>60,000</w:t>
            </w:r>
          </w:p>
        </w:tc>
        <w:tc>
          <w:tcPr>
            <w:tcW w:w="3087" w:type="dxa"/>
            <w:vMerge/>
            <w:vAlign w:val="center"/>
          </w:tcPr>
          <w:p w:rsidR="002528A0" w:rsidRPr="003844E5" w:rsidRDefault="002528A0" w:rsidP="009E7CE0">
            <w:pPr>
              <w:autoSpaceDE w:val="0"/>
              <w:autoSpaceDN w:val="0"/>
              <w:adjustRightInd w:val="0"/>
              <w:jc w:val="left"/>
              <w:rPr>
                <w:rFonts w:eastAsiaTheme="minorEastAsia"/>
                <w:bCs/>
                <w:kern w:val="0"/>
                <w:sz w:val="18"/>
                <w:szCs w:val="18"/>
              </w:rPr>
            </w:pPr>
          </w:p>
        </w:tc>
      </w:tr>
      <w:tr w:rsidR="002528A0" w:rsidRPr="003844E5" w:rsidTr="00AC2BD1">
        <w:trPr>
          <w:trHeight w:val="325"/>
          <w:jc w:val="center"/>
        </w:trPr>
        <w:tc>
          <w:tcPr>
            <w:tcW w:w="3001" w:type="dxa"/>
            <w:gridSpan w:val="2"/>
            <w:vAlign w:val="center"/>
          </w:tcPr>
          <w:p w:rsidR="002528A0" w:rsidRPr="003844E5" w:rsidRDefault="002528A0" w:rsidP="002528A0">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气流流向</w:t>
            </w:r>
          </w:p>
        </w:tc>
        <w:tc>
          <w:tcPr>
            <w:tcW w:w="1542" w:type="dxa"/>
            <w:shd w:val="clear" w:color="auto" w:fill="auto"/>
            <w:vAlign w:val="center"/>
          </w:tcPr>
          <w:p w:rsidR="002528A0" w:rsidRPr="003844E5" w:rsidRDefault="0028083C" w:rsidP="009E7CE0">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c>
          <w:tcPr>
            <w:tcW w:w="1847" w:type="dxa"/>
            <w:shd w:val="clear" w:color="auto" w:fill="auto"/>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非单向流</w:t>
            </w:r>
          </w:p>
        </w:tc>
        <w:tc>
          <w:tcPr>
            <w:tcW w:w="3087" w:type="dxa"/>
            <w:vAlign w:val="center"/>
          </w:tcPr>
          <w:p w:rsidR="002528A0" w:rsidRPr="003844E5" w:rsidRDefault="00426F4D" w:rsidP="00426F4D">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r>
      <w:tr w:rsidR="002528A0" w:rsidRPr="003844E5" w:rsidTr="00AC2BD1">
        <w:trPr>
          <w:trHeight w:val="334"/>
          <w:jc w:val="center"/>
        </w:trPr>
        <w:tc>
          <w:tcPr>
            <w:tcW w:w="3001" w:type="dxa"/>
            <w:gridSpan w:val="2"/>
            <w:vAlign w:val="center"/>
          </w:tcPr>
          <w:p w:rsidR="002528A0" w:rsidRPr="003844E5" w:rsidRDefault="002528A0" w:rsidP="00345C6A">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换气次数</w:t>
            </w:r>
            <w:r w:rsidRPr="003844E5">
              <w:rPr>
                <w:rFonts w:eastAsiaTheme="minorEastAsia"/>
                <w:bCs/>
                <w:kern w:val="0"/>
                <w:sz w:val="18"/>
                <w:szCs w:val="18"/>
                <w:vertAlign w:val="superscript"/>
              </w:rPr>
              <w:t>a</w:t>
            </w:r>
            <w:r w:rsidR="00345C6A" w:rsidRPr="003844E5">
              <w:rPr>
                <w:rFonts w:eastAsiaTheme="minorEastAsia" w:hAnsiTheme="minorEastAsia"/>
                <w:bCs/>
                <w:kern w:val="0"/>
                <w:sz w:val="18"/>
                <w:szCs w:val="18"/>
              </w:rPr>
              <w:t>（</w:t>
            </w:r>
            <w:r w:rsidRPr="003844E5">
              <w:rPr>
                <w:rFonts w:eastAsiaTheme="minorEastAsia" w:hAnsiTheme="minorEastAsia"/>
                <w:bCs/>
                <w:kern w:val="0"/>
                <w:sz w:val="18"/>
                <w:szCs w:val="18"/>
              </w:rPr>
              <w:t>每小时</w:t>
            </w:r>
            <w:r w:rsidR="00345C6A" w:rsidRPr="003844E5">
              <w:rPr>
                <w:rFonts w:eastAsiaTheme="minorEastAsia" w:hAnsiTheme="minorEastAsia"/>
                <w:bCs/>
                <w:kern w:val="0"/>
                <w:sz w:val="18"/>
                <w:szCs w:val="18"/>
              </w:rPr>
              <w:t>）</w:t>
            </w:r>
          </w:p>
        </w:tc>
        <w:tc>
          <w:tcPr>
            <w:tcW w:w="1542" w:type="dxa"/>
            <w:shd w:val="clear" w:color="auto" w:fill="auto"/>
            <w:vAlign w:val="center"/>
          </w:tcPr>
          <w:p w:rsidR="002528A0" w:rsidRPr="003844E5" w:rsidRDefault="0028083C" w:rsidP="009E7CE0">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c>
          <w:tcPr>
            <w:tcW w:w="1847" w:type="dxa"/>
            <w:shd w:val="clear" w:color="auto" w:fill="auto"/>
            <w:vAlign w:val="center"/>
          </w:tcPr>
          <w:p w:rsidR="002528A0" w:rsidRPr="003844E5" w:rsidRDefault="002528A0" w:rsidP="009E7CE0">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10-15</w:t>
            </w:r>
          </w:p>
        </w:tc>
        <w:tc>
          <w:tcPr>
            <w:tcW w:w="3087" w:type="dxa"/>
            <w:vAlign w:val="center"/>
          </w:tcPr>
          <w:p w:rsidR="002528A0" w:rsidRPr="003844E5" w:rsidRDefault="00426F4D" w:rsidP="00C67065">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r>
      <w:tr w:rsidR="002528A0" w:rsidRPr="003844E5" w:rsidTr="00AC2BD1">
        <w:trPr>
          <w:trHeight w:val="325"/>
          <w:jc w:val="center"/>
        </w:trPr>
        <w:tc>
          <w:tcPr>
            <w:tcW w:w="3001" w:type="dxa"/>
            <w:gridSpan w:val="2"/>
            <w:vAlign w:val="center"/>
          </w:tcPr>
          <w:p w:rsidR="002528A0" w:rsidRPr="003844E5" w:rsidRDefault="002528A0" w:rsidP="00345C6A">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细菌总数</w:t>
            </w:r>
            <w:r w:rsidRPr="003844E5">
              <w:rPr>
                <w:rFonts w:eastAsiaTheme="minorEastAsia"/>
                <w:bCs/>
                <w:kern w:val="0"/>
                <w:sz w:val="18"/>
                <w:szCs w:val="18"/>
              </w:rPr>
              <w:t xml:space="preserve"> </w:t>
            </w:r>
            <w:r w:rsidR="00345C6A" w:rsidRPr="003844E5">
              <w:rPr>
                <w:rFonts w:eastAsiaTheme="minorEastAsia" w:hAnsiTheme="minorEastAsia"/>
                <w:bCs/>
                <w:kern w:val="0"/>
                <w:sz w:val="18"/>
                <w:szCs w:val="18"/>
              </w:rPr>
              <w:t>（</w:t>
            </w:r>
            <w:r w:rsidRPr="003844E5">
              <w:rPr>
                <w:rFonts w:eastAsiaTheme="minorEastAsia"/>
                <w:bCs/>
                <w:kern w:val="0"/>
                <w:sz w:val="18"/>
                <w:szCs w:val="18"/>
              </w:rPr>
              <w:t>CFU/</w:t>
            </w:r>
            <w:r w:rsidRPr="003844E5">
              <w:rPr>
                <w:rFonts w:eastAsiaTheme="minorEastAsia" w:hAnsiTheme="minorEastAsia"/>
                <w:bCs/>
                <w:kern w:val="0"/>
                <w:sz w:val="18"/>
                <w:szCs w:val="18"/>
              </w:rPr>
              <w:t>皿</w:t>
            </w:r>
            <w:r w:rsidR="00345C6A" w:rsidRPr="003844E5">
              <w:rPr>
                <w:rFonts w:eastAsiaTheme="minorEastAsia" w:hAnsiTheme="minorEastAsia"/>
                <w:bCs/>
                <w:kern w:val="0"/>
                <w:sz w:val="18"/>
                <w:szCs w:val="18"/>
              </w:rPr>
              <w:t>）</w:t>
            </w:r>
            <w:r w:rsidR="00345C6A" w:rsidRPr="003844E5">
              <w:rPr>
                <w:rFonts w:eastAsiaTheme="minorEastAsia"/>
                <w:bCs/>
                <w:kern w:val="0"/>
                <w:sz w:val="18"/>
                <w:szCs w:val="18"/>
              </w:rPr>
              <w:t xml:space="preserve">   </w:t>
            </w:r>
          </w:p>
        </w:tc>
        <w:tc>
          <w:tcPr>
            <w:tcW w:w="1542" w:type="dxa"/>
            <w:shd w:val="clear" w:color="auto" w:fill="auto"/>
            <w:vAlign w:val="center"/>
          </w:tcPr>
          <w:p w:rsidR="002528A0" w:rsidRPr="003844E5" w:rsidRDefault="00345C6A" w:rsidP="009E7CE0">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002528A0" w:rsidRPr="003844E5">
              <w:rPr>
                <w:rFonts w:eastAsiaTheme="minorEastAsia"/>
                <w:bCs/>
                <w:kern w:val="0"/>
                <w:sz w:val="18"/>
                <w:szCs w:val="18"/>
              </w:rPr>
              <w:t>50</w:t>
            </w:r>
          </w:p>
        </w:tc>
        <w:tc>
          <w:tcPr>
            <w:tcW w:w="1847" w:type="dxa"/>
            <w:shd w:val="clear" w:color="auto" w:fill="auto"/>
            <w:vAlign w:val="center"/>
          </w:tcPr>
          <w:p w:rsidR="002528A0" w:rsidRPr="003844E5" w:rsidRDefault="00345C6A" w:rsidP="009E7CE0">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002528A0" w:rsidRPr="003844E5">
              <w:rPr>
                <w:rFonts w:eastAsiaTheme="minorEastAsia"/>
                <w:bCs/>
                <w:kern w:val="0"/>
                <w:sz w:val="18"/>
                <w:szCs w:val="18"/>
              </w:rPr>
              <w:t>30</w:t>
            </w:r>
          </w:p>
        </w:tc>
        <w:tc>
          <w:tcPr>
            <w:tcW w:w="3087" w:type="dxa"/>
            <w:vAlign w:val="center"/>
          </w:tcPr>
          <w:p w:rsidR="002528A0" w:rsidRPr="003844E5" w:rsidRDefault="002528A0" w:rsidP="009E7CE0">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按</w:t>
            </w:r>
            <w:bookmarkStart w:id="5" w:name="OLE_LINK1"/>
            <w:bookmarkStart w:id="6" w:name="OLE_LINK2"/>
            <w:r w:rsidRPr="003844E5">
              <w:rPr>
                <w:rFonts w:eastAsiaTheme="minorEastAsia"/>
                <w:bCs/>
                <w:kern w:val="0"/>
                <w:sz w:val="18"/>
                <w:szCs w:val="18"/>
              </w:rPr>
              <w:t>GB/T</w:t>
            </w:r>
            <w:r w:rsidR="0019388D">
              <w:rPr>
                <w:rFonts w:eastAsiaTheme="minorEastAsia" w:hint="eastAsia"/>
                <w:bCs/>
                <w:kern w:val="0"/>
                <w:sz w:val="18"/>
                <w:szCs w:val="18"/>
              </w:rPr>
              <w:t xml:space="preserve"> </w:t>
            </w:r>
            <w:r w:rsidRPr="003844E5">
              <w:rPr>
                <w:rFonts w:eastAsiaTheme="minorEastAsia"/>
                <w:bCs/>
                <w:kern w:val="0"/>
                <w:sz w:val="18"/>
                <w:szCs w:val="18"/>
              </w:rPr>
              <w:t>18204.1</w:t>
            </w:r>
            <w:bookmarkEnd w:id="5"/>
            <w:bookmarkEnd w:id="6"/>
            <w:r w:rsidRPr="003844E5">
              <w:rPr>
                <w:rFonts w:eastAsiaTheme="minorEastAsia" w:hAnsiTheme="minorEastAsia"/>
                <w:bCs/>
                <w:kern w:val="0"/>
                <w:sz w:val="18"/>
                <w:szCs w:val="18"/>
              </w:rPr>
              <w:t>中自然沉降法测定</w:t>
            </w:r>
          </w:p>
        </w:tc>
      </w:tr>
      <w:tr w:rsidR="002528A0" w:rsidRPr="003844E5" w:rsidTr="00AC2BD1">
        <w:trPr>
          <w:trHeight w:val="325"/>
          <w:jc w:val="center"/>
        </w:trPr>
        <w:tc>
          <w:tcPr>
            <w:tcW w:w="9477" w:type="dxa"/>
            <w:gridSpan w:val="5"/>
            <w:vAlign w:val="center"/>
          </w:tcPr>
          <w:p w:rsidR="002528A0" w:rsidRPr="003844E5" w:rsidRDefault="002528A0" w:rsidP="002528A0">
            <w:pPr>
              <w:autoSpaceDE w:val="0"/>
              <w:autoSpaceDN w:val="0"/>
              <w:adjustRightInd w:val="0"/>
              <w:jc w:val="left"/>
              <w:rPr>
                <w:rFonts w:eastAsiaTheme="minorEastAsia"/>
                <w:kern w:val="0"/>
                <w:sz w:val="18"/>
                <w:szCs w:val="18"/>
              </w:rPr>
            </w:pPr>
            <w:r w:rsidRPr="003844E5">
              <w:rPr>
                <w:rFonts w:eastAsiaTheme="minorEastAsia"/>
                <w:kern w:val="0"/>
                <w:sz w:val="18"/>
                <w:szCs w:val="18"/>
                <w:vertAlign w:val="superscript"/>
              </w:rPr>
              <w:t>a</w:t>
            </w:r>
            <w:r w:rsidRPr="003844E5">
              <w:rPr>
                <w:rFonts w:eastAsiaTheme="minorEastAsia"/>
                <w:kern w:val="0"/>
                <w:sz w:val="18"/>
                <w:szCs w:val="18"/>
              </w:rPr>
              <w:t xml:space="preserve"> </w:t>
            </w:r>
            <w:r w:rsidRPr="003844E5">
              <w:rPr>
                <w:rFonts w:eastAsiaTheme="minorEastAsia" w:hAnsiTheme="minorEastAsia"/>
                <w:kern w:val="0"/>
                <w:sz w:val="18"/>
                <w:szCs w:val="18"/>
              </w:rPr>
              <w:t>换气次数适用于层高小于</w:t>
            </w:r>
            <w:r w:rsidRPr="003844E5">
              <w:rPr>
                <w:rFonts w:eastAsiaTheme="minorEastAsia"/>
                <w:kern w:val="0"/>
                <w:sz w:val="18"/>
                <w:szCs w:val="18"/>
              </w:rPr>
              <w:t>4.0m</w:t>
            </w:r>
            <w:r w:rsidRPr="003844E5">
              <w:rPr>
                <w:rFonts w:eastAsiaTheme="minorEastAsia" w:hAnsiTheme="minorEastAsia"/>
                <w:kern w:val="0"/>
                <w:sz w:val="18"/>
                <w:szCs w:val="18"/>
              </w:rPr>
              <w:t>的清洁作业区</w:t>
            </w:r>
            <w:r w:rsidR="00172103">
              <w:rPr>
                <w:rFonts w:eastAsiaTheme="minorEastAsia" w:hAnsiTheme="minorEastAsia" w:hint="eastAsia"/>
                <w:kern w:val="0"/>
                <w:sz w:val="18"/>
                <w:szCs w:val="18"/>
              </w:rPr>
              <w:t>。</w:t>
            </w:r>
          </w:p>
        </w:tc>
      </w:tr>
    </w:tbl>
    <w:p w:rsidR="000749BA" w:rsidRPr="00B36C3A" w:rsidRDefault="000749BA" w:rsidP="005F7A41">
      <w:pPr>
        <w:autoSpaceDE w:val="0"/>
        <w:autoSpaceDN w:val="0"/>
        <w:adjustRightInd w:val="0"/>
        <w:jc w:val="left"/>
        <w:rPr>
          <w:rFonts w:ascii="Arial" w:hAnsi="Arial" w:cs="Arial"/>
          <w:kern w:val="0"/>
          <w:szCs w:val="21"/>
        </w:rPr>
      </w:pPr>
    </w:p>
    <w:p w:rsidR="009B78E3" w:rsidRPr="003844E5" w:rsidRDefault="009B78E3" w:rsidP="00975933">
      <w:pPr>
        <w:autoSpaceDE w:val="0"/>
        <w:autoSpaceDN w:val="0"/>
        <w:adjustRightInd w:val="0"/>
        <w:spacing w:beforeLines="50" w:afterLines="50" w:line="320" w:lineRule="exact"/>
        <w:jc w:val="center"/>
        <w:rPr>
          <w:rFonts w:ascii="黑体" w:eastAsia="黑体" w:hAnsi="Arial" w:cs="Arial"/>
          <w:bCs/>
          <w:kern w:val="0"/>
          <w:szCs w:val="21"/>
        </w:rPr>
      </w:pPr>
      <w:r w:rsidRPr="003844E5">
        <w:rPr>
          <w:rFonts w:ascii="黑体" w:eastAsia="黑体" w:hAnsi="宋体" w:cs="Arial" w:hint="eastAsia"/>
          <w:bCs/>
          <w:kern w:val="0"/>
          <w:szCs w:val="21"/>
        </w:rPr>
        <w:t>表</w:t>
      </w:r>
      <w:r w:rsidRPr="003844E5">
        <w:rPr>
          <w:rFonts w:ascii="黑体" w:eastAsia="黑体" w:hAnsi="Arial" w:cs="Arial" w:hint="eastAsia"/>
          <w:bCs/>
          <w:kern w:val="0"/>
          <w:szCs w:val="21"/>
        </w:rPr>
        <w:t xml:space="preserve">2 </w:t>
      </w:r>
      <w:r w:rsidRPr="003844E5">
        <w:rPr>
          <w:rFonts w:ascii="黑体" w:eastAsia="黑体" w:hAnsi="宋体" w:cs="Arial" w:hint="eastAsia"/>
          <w:bCs/>
          <w:kern w:val="0"/>
          <w:szCs w:val="21"/>
        </w:rPr>
        <w:t>液态产品清洁作业区的空气洁净度控制要求</w:t>
      </w:r>
    </w:p>
    <w:tbl>
      <w:tblPr>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608"/>
        <w:gridCol w:w="3402"/>
        <w:gridCol w:w="3099"/>
      </w:tblGrid>
      <w:tr w:rsidR="00F1670F" w:rsidRPr="003844E5" w:rsidTr="003844E5">
        <w:trPr>
          <w:trHeight w:val="405"/>
          <w:jc w:val="center"/>
        </w:trPr>
        <w:tc>
          <w:tcPr>
            <w:tcW w:w="2976" w:type="dxa"/>
            <w:gridSpan w:val="2"/>
            <w:vMerge w:val="restart"/>
            <w:vAlign w:val="center"/>
          </w:tcPr>
          <w:p w:rsidR="00F1670F" w:rsidRPr="003844E5" w:rsidRDefault="00F1670F"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项目</w:t>
            </w:r>
          </w:p>
        </w:tc>
        <w:tc>
          <w:tcPr>
            <w:tcW w:w="3402" w:type="dxa"/>
            <w:vAlign w:val="center"/>
          </w:tcPr>
          <w:p w:rsidR="00F1670F" w:rsidRPr="003844E5" w:rsidRDefault="00F1670F"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要求</w:t>
            </w:r>
          </w:p>
        </w:tc>
        <w:tc>
          <w:tcPr>
            <w:tcW w:w="3099" w:type="dxa"/>
            <w:vMerge w:val="restart"/>
            <w:vAlign w:val="center"/>
          </w:tcPr>
          <w:p w:rsidR="00F1670F" w:rsidRPr="003844E5" w:rsidRDefault="00F1670F"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检验方法</w:t>
            </w:r>
          </w:p>
        </w:tc>
      </w:tr>
      <w:tr w:rsidR="00F1670F" w:rsidRPr="003844E5" w:rsidTr="003844E5">
        <w:trPr>
          <w:trHeight w:val="577"/>
          <w:jc w:val="center"/>
        </w:trPr>
        <w:tc>
          <w:tcPr>
            <w:tcW w:w="2976" w:type="dxa"/>
            <w:gridSpan w:val="2"/>
            <w:vMerge/>
            <w:vAlign w:val="center"/>
          </w:tcPr>
          <w:p w:rsidR="00F1670F" w:rsidRPr="003844E5" w:rsidRDefault="00F1670F" w:rsidP="009E7CE0">
            <w:pPr>
              <w:autoSpaceDE w:val="0"/>
              <w:autoSpaceDN w:val="0"/>
              <w:adjustRightInd w:val="0"/>
              <w:jc w:val="center"/>
              <w:rPr>
                <w:rFonts w:eastAsiaTheme="minorEastAsia"/>
                <w:bCs/>
                <w:kern w:val="0"/>
                <w:sz w:val="18"/>
                <w:szCs w:val="18"/>
              </w:rPr>
            </w:pPr>
          </w:p>
        </w:tc>
        <w:tc>
          <w:tcPr>
            <w:tcW w:w="3402" w:type="dxa"/>
            <w:shd w:val="clear" w:color="auto" w:fill="auto"/>
            <w:vAlign w:val="center"/>
          </w:tcPr>
          <w:p w:rsidR="00F1670F" w:rsidRPr="003844E5" w:rsidRDefault="00F1670F"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清洁作业区</w:t>
            </w:r>
          </w:p>
        </w:tc>
        <w:tc>
          <w:tcPr>
            <w:tcW w:w="3099" w:type="dxa"/>
            <w:vMerge/>
            <w:vAlign w:val="center"/>
          </w:tcPr>
          <w:p w:rsidR="00F1670F" w:rsidRPr="003844E5" w:rsidRDefault="00F1670F" w:rsidP="009E7CE0">
            <w:pPr>
              <w:autoSpaceDE w:val="0"/>
              <w:autoSpaceDN w:val="0"/>
              <w:adjustRightInd w:val="0"/>
              <w:jc w:val="center"/>
              <w:rPr>
                <w:rFonts w:eastAsiaTheme="minorEastAsia"/>
                <w:bCs/>
                <w:kern w:val="0"/>
                <w:sz w:val="18"/>
                <w:szCs w:val="18"/>
              </w:rPr>
            </w:pPr>
          </w:p>
        </w:tc>
      </w:tr>
      <w:tr w:rsidR="00816075" w:rsidRPr="003844E5" w:rsidTr="003844E5">
        <w:trPr>
          <w:trHeight w:val="335"/>
          <w:jc w:val="center"/>
        </w:trPr>
        <w:tc>
          <w:tcPr>
            <w:tcW w:w="1368" w:type="dxa"/>
            <w:vMerge w:val="restart"/>
            <w:vAlign w:val="center"/>
          </w:tcPr>
          <w:p w:rsidR="00816075" w:rsidRPr="003844E5" w:rsidRDefault="00816075" w:rsidP="00C67065">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尘埃数</w:t>
            </w:r>
            <w:r w:rsidRPr="003844E5">
              <w:rPr>
                <w:rFonts w:eastAsiaTheme="minorEastAsia"/>
                <w:bCs/>
                <w:kern w:val="0"/>
                <w:sz w:val="18"/>
                <w:szCs w:val="18"/>
              </w:rPr>
              <w:t>/m</w:t>
            </w:r>
            <w:r w:rsidRPr="003844E5">
              <w:rPr>
                <w:rFonts w:eastAsiaTheme="minorEastAsia"/>
                <w:bCs/>
                <w:kern w:val="0"/>
                <w:sz w:val="18"/>
                <w:szCs w:val="18"/>
                <w:vertAlign w:val="superscript"/>
              </w:rPr>
              <w:t>3</w:t>
            </w:r>
          </w:p>
        </w:tc>
        <w:tc>
          <w:tcPr>
            <w:tcW w:w="1608" w:type="dxa"/>
            <w:vAlign w:val="center"/>
          </w:tcPr>
          <w:p w:rsidR="00816075" w:rsidRPr="003844E5" w:rsidRDefault="00816075" w:rsidP="009E7CE0">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Pr="003844E5">
              <w:rPr>
                <w:rFonts w:eastAsiaTheme="minorEastAsia"/>
                <w:bCs/>
                <w:kern w:val="0"/>
                <w:sz w:val="18"/>
                <w:szCs w:val="18"/>
              </w:rPr>
              <w:t>0.5μm</w:t>
            </w:r>
          </w:p>
        </w:tc>
        <w:tc>
          <w:tcPr>
            <w:tcW w:w="3402" w:type="dxa"/>
            <w:shd w:val="clear" w:color="auto" w:fill="auto"/>
            <w:vAlign w:val="center"/>
          </w:tcPr>
          <w:p w:rsidR="00816075" w:rsidRPr="003844E5" w:rsidRDefault="00816075" w:rsidP="00F1670F">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Pr="003844E5">
              <w:rPr>
                <w:rFonts w:eastAsiaTheme="minorEastAsia"/>
                <w:bCs/>
                <w:kern w:val="0"/>
                <w:sz w:val="18"/>
                <w:szCs w:val="18"/>
              </w:rPr>
              <w:t>3,500,000</w:t>
            </w:r>
          </w:p>
        </w:tc>
        <w:tc>
          <w:tcPr>
            <w:tcW w:w="3099" w:type="dxa"/>
            <w:vMerge w:val="restart"/>
            <w:vAlign w:val="center"/>
          </w:tcPr>
          <w:p w:rsidR="00816075" w:rsidRPr="003844E5" w:rsidRDefault="00816075" w:rsidP="009E7CE0">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按</w:t>
            </w:r>
            <w:r w:rsidRPr="003844E5">
              <w:rPr>
                <w:rFonts w:eastAsiaTheme="minorEastAsia"/>
                <w:bCs/>
                <w:kern w:val="0"/>
                <w:sz w:val="18"/>
                <w:szCs w:val="18"/>
              </w:rPr>
              <w:t>GB/T</w:t>
            </w:r>
            <w:r w:rsidR="00345C6A" w:rsidRPr="003844E5">
              <w:rPr>
                <w:rFonts w:eastAsiaTheme="minorEastAsia"/>
                <w:bCs/>
                <w:kern w:val="0"/>
                <w:sz w:val="18"/>
                <w:szCs w:val="18"/>
              </w:rPr>
              <w:t xml:space="preserve"> </w:t>
            </w:r>
            <w:r w:rsidRPr="003844E5">
              <w:rPr>
                <w:rFonts w:eastAsiaTheme="minorEastAsia"/>
                <w:bCs/>
                <w:kern w:val="0"/>
                <w:sz w:val="18"/>
                <w:szCs w:val="18"/>
              </w:rPr>
              <w:t xml:space="preserve">16292 </w:t>
            </w:r>
            <w:r w:rsidRPr="003844E5">
              <w:rPr>
                <w:rFonts w:eastAsiaTheme="minorEastAsia" w:hAnsiTheme="minorEastAsia"/>
                <w:bCs/>
                <w:kern w:val="0"/>
                <w:sz w:val="18"/>
                <w:szCs w:val="18"/>
              </w:rPr>
              <w:t>测定，测定状态为静态</w:t>
            </w:r>
          </w:p>
        </w:tc>
      </w:tr>
      <w:tr w:rsidR="00816075" w:rsidRPr="003844E5" w:rsidTr="003844E5">
        <w:trPr>
          <w:trHeight w:val="335"/>
          <w:jc w:val="center"/>
        </w:trPr>
        <w:tc>
          <w:tcPr>
            <w:tcW w:w="1368" w:type="dxa"/>
            <w:vMerge/>
          </w:tcPr>
          <w:p w:rsidR="00816075" w:rsidRPr="003844E5" w:rsidRDefault="00816075" w:rsidP="009E7CE0">
            <w:pPr>
              <w:autoSpaceDE w:val="0"/>
              <w:autoSpaceDN w:val="0"/>
              <w:adjustRightInd w:val="0"/>
              <w:jc w:val="center"/>
              <w:rPr>
                <w:rFonts w:eastAsiaTheme="minorEastAsia"/>
                <w:bCs/>
                <w:kern w:val="0"/>
                <w:sz w:val="18"/>
                <w:szCs w:val="18"/>
              </w:rPr>
            </w:pPr>
          </w:p>
        </w:tc>
        <w:tc>
          <w:tcPr>
            <w:tcW w:w="1608" w:type="dxa"/>
            <w:vAlign w:val="center"/>
          </w:tcPr>
          <w:p w:rsidR="00816075" w:rsidRPr="003844E5" w:rsidRDefault="00816075" w:rsidP="009E7CE0">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Pr="003844E5">
              <w:rPr>
                <w:rFonts w:eastAsiaTheme="minorEastAsia"/>
                <w:bCs/>
                <w:kern w:val="0"/>
                <w:sz w:val="18"/>
                <w:szCs w:val="18"/>
              </w:rPr>
              <w:t>5μm</w:t>
            </w:r>
          </w:p>
        </w:tc>
        <w:tc>
          <w:tcPr>
            <w:tcW w:w="3402" w:type="dxa"/>
            <w:shd w:val="clear" w:color="auto" w:fill="auto"/>
            <w:vAlign w:val="center"/>
          </w:tcPr>
          <w:p w:rsidR="00816075" w:rsidRPr="003844E5" w:rsidRDefault="00816075" w:rsidP="00F1670F">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Pr="003844E5">
              <w:rPr>
                <w:rFonts w:eastAsiaTheme="minorEastAsia"/>
                <w:bCs/>
                <w:kern w:val="0"/>
                <w:sz w:val="18"/>
                <w:szCs w:val="18"/>
              </w:rPr>
              <w:t>20,000</w:t>
            </w:r>
          </w:p>
        </w:tc>
        <w:tc>
          <w:tcPr>
            <w:tcW w:w="3099" w:type="dxa"/>
            <w:vMerge/>
            <w:vAlign w:val="center"/>
          </w:tcPr>
          <w:p w:rsidR="00816075" w:rsidRPr="003844E5" w:rsidRDefault="00816075" w:rsidP="009E7CE0">
            <w:pPr>
              <w:autoSpaceDE w:val="0"/>
              <w:autoSpaceDN w:val="0"/>
              <w:adjustRightInd w:val="0"/>
              <w:jc w:val="left"/>
              <w:rPr>
                <w:rFonts w:eastAsiaTheme="minorEastAsia"/>
                <w:bCs/>
                <w:kern w:val="0"/>
                <w:sz w:val="18"/>
                <w:szCs w:val="18"/>
              </w:rPr>
            </w:pPr>
          </w:p>
        </w:tc>
      </w:tr>
      <w:tr w:rsidR="00F1670F" w:rsidRPr="003844E5" w:rsidTr="003844E5">
        <w:trPr>
          <w:trHeight w:val="335"/>
          <w:jc w:val="center"/>
        </w:trPr>
        <w:tc>
          <w:tcPr>
            <w:tcW w:w="2976" w:type="dxa"/>
            <w:gridSpan w:val="2"/>
            <w:vAlign w:val="center"/>
          </w:tcPr>
          <w:p w:rsidR="00F1670F" w:rsidRPr="003844E5" w:rsidRDefault="00F1670F" w:rsidP="009E7CE0">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气流流向</w:t>
            </w:r>
          </w:p>
        </w:tc>
        <w:tc>
          <w:tcPr>
            <w:tcW w:w="3402" w:type="dxa"/>
            <w:shd w:val="clear" w:color="auto" w:fill="auto"/>
            <w:vAlign w:val="center"/>
          </w:tcPr>
          <w:p w:rsidR="00F1670F" w:rsidRPr="003844E5" w:rsidRDefault="00F1670F" w:rsidP="009E7CE0">
            <w:pPr>
              <w:autoSpaceDE w:val="0"/>
              <w:autoSpaceDN w:val="0"/>
              <w:adjustRightInd w:val="0"/>
              <w:jc w:val="center"/>
              <w:rPr>
                <w:rFonts w:eastAsiaTheme="minorEastAsia"/>
                <w:bCs/>
                <w:kern w:val="0"/>
                <w:sz w:val="18"/>
                <w:szCs w:val="18"/>
              </w:rPr>
            </w:pPr>
            <w:r w:rsidRPr="003844E5">
              <w:rPr>
                <w:rFonts w:eastAsiaTheme="minorEastAsia" w:hAnsiTheme="minorEastAsia"/>
                <w:bCs/>
                <w:kern w:val="0"/>
                <w:sz w:val="18"/>
                <w:szCs w:val="18"/>
              </w:rPr>
              <w:t>非单向流</w:t>
            </w:r>
          </w:p>
        </w:tc>
        <w:tc>
          <w:tcPr>
            <w:tcW w:w="3099" w:type="dxa"/>
            <w:vAlign w:val="center"/>
          </w:tcPr>
          <w:p w:rsidR="00F1670F" w:rsidRPr="003844E5" w:rsidRDefault="00426F4D" w:rsidP="00345C6A">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r>
      <w:tr w:rsidR="00F1670F" w:rsidRPr="003844E5" w:rsidTr="003844E5">
        <w:trPr>
          <w:trHeight w:val="344"/>
          <w:jc w:val="center"/>
        </w:trPr>
        <w:tc>
          <w:tcPr>
            <w:tcW w:w="2976" w:type="dxa"/>
            <w:gridSpan w:val="2"/>
            <w:vAlign w:val="center"/>
          </w:tcPr>
          <w:p w:rsidR="00F1670F" w:rsidRPr="003844E5" w:rsidRDefault="00F1670F" w:rsidP="009E7CE0">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换气次数</w:t>
            </w:r>
            <w:r w:rsidRPr="003844E5">
              <w:rPr>
                <w:rFonts w:eastAsiaTheme="minorEastAsia"/>
                <w:bCs/>
                <w:kern w:val="0"/>
                <w:sz w:val="18"/>
                <w:szCs w:val="18"/>
                <w:vertAlign w:val="superscript"/>
              </w:rPr>
              <w:t>a</w:t>
            </w:r>
            <w:r w:rsidR="00345C6A" w:rsidRPr="003844E5">
              <w:rPr>
                <w:rFonts w:eastAsiaTheme="minorEastAsia" w:hAnsiTheme="minorEastAsia"/>
                <w:bCs/>
                <w:kern w:val="0"/>
                <w:sz w:val="18"/>
                <w:szCs w:val="18"/>
              </w:rPr>
              <w:t>（</w:t>
            </w:r>
            <w:r w:rsidRPr="003844E5">
              <w:rPr>
                <w:rFonts w:eastAsiaTheme="minorEastAsia" w:hAnsiTheme="minorEastAsia"/>
                <w:bCs/>
                <w:kern w:val="0"/>
                <w:sz w:val="18"/>
                <w:szCs w:val="18"/>
              </w:rPr>
              <w:t>每小时</w:t>
            </w:r>
            <w:r w:rsidR="00345C6A" w:rsidRPr="003844E5">
              <w:rPr>
                <w:rFonts w:eastAsiaTheme="minorEastAsia" w:hAnsiTheme="minorEastAsia"/>
                <w:bCs/>
                <w:kern w:val="0"/>
                <w:sz w:val="18"/>
                <w:szCs w:val="18"/>
              </w:rPr>
              <w:t>）</w:t>
            </w:r>
          </w:p>
        </w:tc>
        <w:tc>
          <w:tcPr>
            <w:tcW w:w="3402" w:type="dxa"/>
            <w:shd w:val="clear" w:color="auto" w:fill="auto"/>
            <w:vAlign w:val="center"/>
          </w:tcPr>
          <w:p w:rsidR="00F1670F" w:rsidRPr="003844E5" w:rsidRDefault="00F1670F" w:rsidP="009E7CE0">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10-15</w:t>
            </w:r>
          </w:p>
        </w:tc>
        <w:tc>
          <w:tcPr>
            <w:tcW w:w="3099" w:type="dxa"/>
            <w:vAlign w:val="center"/>
          </w:tcPr>
          <w:p w:rsidR="00F1670F" w:rsidRPr="003844E5" w:rsidRDefault="00426F4D" w:rsidP="00345C6A">
            <w:pPr>
              <w:autoSpaceDE w:val="0"/>
              <w:autoSpaceDN w:val="0"/>
              <w:adjustRightInd w:val="0"/>
              <w:jc w:val="center"/>
              <w:rPr>
                <w:rFonts w:eastAsiaTheme="minorEastAsia"/>
                <w:bCs/>
                <w:kern w:val="0"/>
                <w:sz w:val="18"/>
                <w:szCs w:val="18"/>
              </w:rPr>
            </w:pPr>
            <w:r w:rsidRPr="003844E5">
              <w:rPr>
                <w:rFonts w:eastAsiaTheme="minorEastAsia"/>
                <w:bCs/>
                <w:kern w:val="0"/>
                <w:sz w:val="18"/>
                <w:szCs w:val="18"/>
              </w:rPr>
              <w:t>—</w:t>
            </w:r>
          </w:p>
        </w:tc>
      </w:tr>
      <w:tr w:rsidR="00F1670F" w:rsidRPr="003844E5" w:rsidTr="003844E5">
        <w:trPr>
          <w:trHeight w:val="335"/>
          <w:jc w:val="center"/>
        </w:trPr>
        <w:tc>
          <w:tcPr>
            <w:tcW w:w="2976" w:type="dxa"/>
            <w:gridSpan w:val="2"/>
            <w:vAlign w:val="center"/>
          </w:tcPr>
          <w:p w:rsidR="00F1670F" w:rsidRPr="003844E5" w:rsidRDefault="00F1670F" w:rsidP="009E7CE0">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细菌总数</w:t>
            </w:r>
            <w:r w:rsidR="00345C6A" w:rsidRPr="003844E5">
              <w:rPr>
                <w:rFonts w:eastAsiaTheme="minorEastAsia" w:hAnsiTheme="minorEastAsia"/>
                <w:bCs/>
                <w:kern w:val="0"/>
                <w:sz w:val="18"/>
                <w:szCs w:val="18"/>
              </w:rPr>
              <w:t>（</w:t>
            </w:r>
            <w:r w:rsidRPr="003844E5">
              <w:rPr>
                <w:rFonts w:eastAsiaTheme="minorEastAsia"/>
                <w:bCs/>
                <w:kern w:val="0"/>
                <w:sz w:val="18"/>
                <w:szCs w:val="18"/>
              </w:rPr>
              <w:t>CFU/</w:t>
            </w:r>
            <w:r w:rsidRPr="003844E5">
              <w:rPr>
                <w:rFonts w:eastAsiaTheme="minorEastAsia" w:hAnsiTheme="minorEastAsia"/>
                <w:bCs/>
                <w:kern w:val="0"/>
                <w:sz w:val="18"/>
                <w:szCs w:val="18"/>
              </w:rPr>
              <w:t>皿</w:t>
            </w:r>
            <w:r w:rsidR="00345C6A" w:rsidRPr="003844E5">
              <w:rPr>
                <w:rFonts w:eastAsiaTheme="minorEastAsia" w:hAnsiTheme="minorEastAsia"/>
                <w:bCs/>
                <w:kern w:val="0"/>
                <w:sz w:val="18"/>
                <w:szCs w:val="18"/>
              </w:rPr>
              <w:t>）</w:t>
            </w:r>
          </w:p>
        </w:tc>
        <w:tc>
          <w:tcPr>
            <w:tcW w:w="3402" w:type="dxa"/>
            <w:shd w:val="clear" w:color="auto" w:fill="auto"/>
            <w:vAlign w:val="center"/>
          </w:tcPr>
          <w:p w:rsidR="00F1670F" w:rsidRPr="003844E5" w:rsidRDefault="00345C6A" w:rsidP="009E7CE0">
            <w:pPr>
              <w:autoSpaceDE w:val="0"/>
              <w:autoSpaceDN w:val="0"/>
              <w:adjustRightInd w:val="0"/>
              <w:jc w:val="center"/>
              <w:rPr>
                <w:rFonts w:eastAsiaTheme="minorEastAsia"/>
                <w:bCs/>
                <w:kern w:val="0"/>
                <w:sz w:val="18"/>
                <w:szCs w:val="18"/>
              </w:rPr>
            </w:pPr>
            <w:r w:rsidRPr="003844E5">
              <w:rPr>
                <w:rFonts w:asciiTheme="minorEastAsia" w:eastAsiaTheme="minorEastAsia" w:hAnsiTheme="minorEastAsia"/>
                <w:bCs/>
                <w:kern w:val="0"/>
                <w:sz w:val="18"/>
                <w:szCs w:val="18"/>
              </w:rPr>
              <w:t>≤</w:t>
            </w:r>
            <w:r w:rsidR="00F1670F" w:rsidRPr="003844E5">
              <w:rPr>
                <w:rFonts w:eastAsiaTheme="minorEastAsia"/>
                <w:bCs/>
                <w:kern w:val="0"/>
                <w:sz w:val="18"/>
                <w:szCs w:val="18"/>
              </w:rPr>
              <w:t>10</w:t>
            </w:r>
          </w:p>
        </w:tc>
        <w:tc>
          <w:tcPr>
            <w:tcW w:w="3099" w:type="dxa"/>
            <w:vAlign w:val="center"/>
          </w:tcPr>
          <w:p w:rsidR="00F1670F" w:rsidRPr="003844E5" w:rsidRDefault="00F1670F" w:rsidP="009E7CE0">
            <w:pPr>
              <w:autoSpaceDE w:val="0"/>
              <w:autoSpaceDN w:val="0"/>
              <w:adjustRightInd w:val="0"/>
              <w:jc w:val="left"/>
              <w:rPr>
                <w:rFonts w:eastAsiaTheme="minorEastAsia"/>
                <w:bCs/>
                <w:kern w:val="0"/>
                <w:sz w:val="18"/>
                <w:szCs w:val="18"/>
              </w:rPr>
            </w:pPr>
            <w:r w:rsidRPr="003844E5">
              <w:rPr>
                <w:rFonts w:eastAsiaTheme="minorEastAsia" w:hAnsiTheme="minorEastAsia"/>
                <w:bCs/>
                <w:kern w:val="0"/>
                <w:sz w:val="18"/>
                <w:szCs w:val="18"/>
              </w:rPr>
              <w:t>按</w:t>
            </w:r>
            <w:bookmarkStart w:id="7" w:name="OLE_LINK7"/>
            <w:bookmarkStart w:id="8" w:name="OLE_LINK8"/>
            <w:r w:rsidRPr="003844E5">
              <w:rPr>
                <w:rFonts w:eastAsiaTheme="minorEastAsia"/>
                <w:bCs/>
                <w:kern w:val="0"/>
                <w:sz w:val="18"/>
                <w:szCs w:val="18"/>
              </w:rPr>
              <w:t>GB/T</w:t>
            </w:r>
            <w:r w:rsidR="00345C6A" w:rsidRPr="003844E5">
              <w:rPr>
                <w:rFonts w:eastAsiaTheme="minorEastAsia"/>
                <w:bCs/>
                <w:kern w:val="0"/>
                <w:sz w:val="18"/>
                <w:szCs w:val="18"/>
              </w:rPr>
              <w:t xml:space="preserve"> </w:t>
            </w:r>
            <w:r w:rsidRPr="003844E5">
              <w:rPr>
                <w:rFonts w:eastAsiaTheme="minorEastAsia"/>
                <w:bCs/>
                <w:kern w:val="0"/>
                <w:sz w:val="18"/>
                <w:szCs w:val="18"/>
              </w:rPr>
              <w:t>18204.1</w:t>
            </w:r>
            <w:bookmarkEnd w:id="7"/>
            <w:bookmarkEnd w:id="8"/>
            <w:r w:rsidRPr="003844E5">
              <w:rPr>
                <w:rFonts w:eastAsiaTheme="minorEastAsia" w:hAnsiTheme="minorEastAsia"/>
                <w:bCs/>
                <w:kern w:val="0"/>
                <w:sz w:val="18"/>
                <w:szCs w:val="18"/>
              </w:rPr>
              <w:t>中自然沉降法测定</w:t>
            </w:r>
          </w:p>
        </w:tc>
      </w:tr>
      <w:tr w:rsidR="00426F4D" w:rsidRPr="003844E5" w:rsidTr="003844E5">
        <w:trPr>
          <w:trHeight w:val="335"/>
          <w:jc w:val="center"/>
        </w:trPr>
        <w:tc>
          <w:tcPr>
            <w:tcW w:w="9477" w:type="dxa"/>
            <w:gridSpan w:val="4"/>
            <w:vAlign w:val="center"/>
          </w:tcPr>
          <w:p w:rsidR="00426F4D" w:rsidRPr="003844E5" w:rsidRDefault="00426F4D" w:rsidP="003844E5">
            <w:pPr>
              <w:autoSpaceDE w:val="0"/>
              <w:autoSpaceDN w:val="0"/>
              <w:adjustRightInd w:val="0"/>
              <w:rPr>
                <w:rFonts w:eastAsiaTheme="minorEastAsia"/>
                <w:bCs/>
                <w:kern w:val="0"/>
                <w:sz w:val="18"/>
                <w:szCs w:val="18"/>
              </w:rPr>
            </w:pPr>
            <w:r w:rsidRPr="003844E5">
              <w:rPr>
                <w:rFonts w:eastAsiaTheme="minorEastAsia"/>
                <w:bCs/>
                <w:kern w:val="0"/>
                <w:sz w:val="18"/>
                <w:szCs w:val="18"/>
                <w:vertAlign w:val="superscript"/>
              </w:rPr>
              <w:t>a</w:t>
            </w:r>
            <w:r w:rsidRPr="003844E5">
              <w:rPr>
                <w:rFonts w:eastAsiaTheme="minorEastAsia"/>
                <w:bCs/>
                <w:kern w:val="0"/>
                <w:sz w:val="18"/>
                <w:szCs w:val="18"/>
              </w:rPr>
              <w:t xml:space="preserve"> </w:t>
            </w:r>
            <w:r w:rsidRPr="003844E5">
              <w:rPr>
                <w:rFonts w:eastAsiaTheme="minorEastAsia" w:hAnsiTheme="minorEastAsia"/>
                <w:bCs/>
                <w:kern w:val="0"/>
                <w:sz w:val="18"/>
                <w:szCs w:val="18"/>
              </w:rPr>
              <w:t>换气次数适用于层高小于</w:t>
            </w:r>
            <w:r w:rsidRPr="003844E5">
              <w:rPr>
                <w:rFonts w:eastAsiaTheme="minorEastAsia"/>
                <w:bCs/>
                <w:kern w:val="0"/>
                <w:sz w:val="18"/>
                <w:szCs w:val="18"/>
              </w:rPr>
              <w:t>4.0m</w:t>
            </w:r>
            <w:r w:rsidRPr="003844E5">
              <w:rPr>
                <w:rFonts w:eastAsiaTheme="minorEastAsia" w:hAnsiTheme="minorEastAsia"/>
                <w:bCs/>
                <w:kern w:val="0"/>
                <w:sz w:val="18"/>
                <w:szCs w:val="18"/>
              </w:rPr>
              <w:t>的清洁作业区</w:t>
            </w:r>
            <w:r w:rsidR="00172103">
              <w:rPr>
                <w:rFonts w:eastAsiaTheme="minorEastAsia" w:hAnsiTheme="minorEastAsia" w:hint="eastAsia"/>
                <w:bCs/>
                <w:kern w:val="0"/>
                <w:sz w:val="18"/>
                <w:szCs w:val="18"/>
              </w:rPr>
              <w:t>。</w:t>
            </w:r>
          </w:p>
        </w:tc>
      </w:tr>
    </w:tbl>
    <w:p w:rsidR="009B78E3" w:rsidRPr="00B36C3A" w:rsidRDefault="009B78E3" w:rsidP="005F7A41">
      <w:pPr>
        <w:autoSpaceDE w:val="0"/>
        <w:autoSpaceDN w:val="0"/>
        <w:adjustRightInd w:val="0"/>
        <w:jc w:val="left"/>
        <w:rPr>
          <w:rFonts w:ascii="Arial" w:hAnsi="Arial" w:cs="Arial"/>
          <w:kern w:val="0"/>
          <w:szCs w:val="21"/>
        </w:rPr>
      </w:pP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.1.9</w:t>
      </w:r>
      <w:r w:rsidR="005F7A41" w:rsidRPr="00B91A27">
        <w:rPr>
          <w:rFonts w:ascii="Arial" w:hAnsi="Arial" w:cs="Arial"/>
          <w:kern w:val="0"/>
          <w:sz w:val="24"/>
        </w:rPr>
        <w:t xml:space="preserve"> </w:t>
      </w:r>
      <w:r w:rsidR="005F7A41" w:rsidRPr="00812069">
        <w:rPr>
          <w:rFonts w:ascii="Arial" w:hAnsi="宋体" w:cs="Arial"/>
          <w:kern w:val="0"/>
          <w:szCs w:val="21"/>
        </w:rPr>
        <w:t>清洁作业区应保持干燥，尽量减少供水设施及系统；如无法避免，则应有防护措施，且不应穿越主要生产作业面的上部空间，防止二次污染的发生。</w:t>
      </w:r>
    </w:p>
    <w:p w:rsidR="00631DCB" w:rsidRPr="00812069" w:rsidRDefault="00631DCB" w:rsidP="005F7A41">
      <w:pPr>
        <w:autoSpaceDE w:val="0"/>
        <w:autoSpaceDN w:val="0"/>
        <w:adjustRightInd w:val="0"/>
        <w:jc w:val="left"/>
        <w:rPr>
          <w:rFonts w:ascii="Arial" w:eastAsia="黑体" w:hAnsi="Arial" w:cs="Arial"/>
          <w:kern w:val="0"/>
          <w:szCs w:val="21"/>
        </w:rPr>
      </w:pPr>
    </w:p>
    <w:p w:rsidR="005F7A41" w:rsidRPr="00812069" w:rsidRDefault="00B8540D" w:rsidP="003844E5">
      <w:pPr>
        <w:autoSpaceDE w:val="0"/>
        <w:autoSpaceDN w:val="0"/>
        <w:adjustRightInd w:val="0"/>
        <w:spacing w:line="360" w:lineRule="auto"/>
        <w:jc w:val="left"/>
        <w:rPr>
          <w:rFonts w:ascii="Arial" w:eastAsia="黑体"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.2</w:t>
      </w:r>
      <w:r w:rsidR="00A177BB" w:rsidRPr="00812069">
        <w:rPr>
          <w:rFonts w:ascii="Arial" w:eastAsia="黑体" w:hAnsi="Arial" w:cs="Arial" w:hint="eastAsia"/>
          <w:kern w:val="0"/>
          <w:szCs w:val="21"/>
        </w:rPr>
        <w:t xml:space="preserve"> </w:t>
      </w:r>
      <w:r w:rsidR="008044D6" w:rsidRPr="00812069">
        <w:rPr>
          <w:rFonts w:ascii="Arial" w:eastAsia="黑体" w:hAnsi="Arial" w:cs="Arial" w:hint="eastAsia"/>
          <w:kern w:val="0"/>
          <w:szCs w:val="21"/>
        </w:rPr>
        <w:t>建筑内部结构与材料</w:t>
      </w:r>
    </w:p>
    <w:p w:rsidR="005F7A41" w:rsidRPr="00812069" w:rsidRDefault="00B8540D" w:rsidP="002346ED">
      <w:pPr>
        <w:autoSpaceDE w:val="0"/>
        <w:autoSpaceDN w:val="0"/>
        <w:adjustRightInd w:val="0"/>
        <w:rPr>
          <w:rFonts w:ascii="Arial" w:hAnsi="宋体" w:cs="Arial"/>
          <w:kern w:val="0"/>
          <w:szCs w:val="21"/>
        </w:rPr>
      </w:pPr>
      <w:r w:rsidRPr="00A14E70">
        <w:rPr>
          <w:rFonts w:ascii="黑体" w:eastAsia="黑体" w:hAnsi="Arial" w:cs="Arial" w:hint="eastAsia"/>
          <w:kern w:val="0"/>
          <w:szCs w:val="21"/>
        </w:rPr>
        <w:t>4</w:t>
      </w:r>
      <w:r w:rsidR="00F1617B" w:rsidRPr="00A14E70">
        <w:rPr>
          <w:rFonts w:ascii="黑体" w:eastAsia="黑体" w:hAnsi="Arial" w:cs="Arial" w:hint="eastAsia"/>
          <w:kern w:val="0"/>
          <w:szCs w:val="21"/>
        </w:rPr>
        <w:t>.2.1</w:t>
      </w:r>
      <w:r w:rsidR="00F1617B" w:rsidRPr="00812069">
        <w:rPr>
          <w:rFonts w:ascii="Arial" w:hAnsi="Arial" w:cs="Arial"/>
          <w:kern w:val="0"/>
          <w:szCs w:val="21"/>
        </w:rPr>
        <w:t xml:space="preserve"> </w:t>
      </w:r>
      <w:r w:rsidR="008044D6" w:rsidRPr="003844E5">
        <w:rPr>
          <w:rFonts w:ascii="黑体" w:eastAsia="黑体" w:hAnsi="宋体" w:cs="Arial" w:hint="eastAsia"/>
          <w:kern w:val="0"/>
          <w:szCs w:val="21"/>
        </w:rPr>
        <w:t>顶棚</w:t>
      </w:r>
    </w:p>
    <w:p w:rsidR="00C948D9" w:rsidRPr="00812069" w:rsidRDefault="00C948D9" w:rsidP="002346ED">
      <w:pPr>
        <w:autoSpaceDE w:val="0"/>
        <w:autoSpaceDN w:val="0"/>
        <w:adjustRightInd w:val="0"/>
        <w:spacing w:line="320" w:lineRule="exact"/>
        <w:rPr>
          <w:rFonts w:ascii="Arial" w:hAnsi="Arial" w:cs="Arial"/>
          <w:kern w:val="0"/>
          <w:szCs w:val="21"/>
        </w:rPr>
      </w:pPr>
      <w:r w:rsidRPr="00A14E70">
        <w:rPr>
          <w:rFonts w:ascii="黑体" w:eastAsia="黑体" w:hAnsi="宋体" w:cs="Arial" w:hint="eastAsia"/>
          <w:kern w:val="0"/>
          <w:szCs w:val="21"/>
        </w:rPr>
        <w:t>4.2.1.1</w:t>
      </w:r>
      <w:r w:rsidRPr="00812069">
        <w:rPr>
          <w:rFonts w:ascii="Arial" w:hAnsi="宋体" w:cs="Arial" w:hint="eastAsia"/>
          <w:kern w:val="0"/>
          <w:szCs w:val="21"/>
        </w:rPr>
        <w:t xml:space="preserve"> </w:t>
      </w:r>
      <w:r w:rsidRPr="00812069">
        <w:rPr>
          <w:rFonts w:ascii="Arial" w:hAnsi="宋体" w:cs="Arial"/>
          <w:kern w:val="0"/>
          <w:szCs w:val="21"/>
        </w:rPr>
        <w:t>应符合</w:t>
      </w:r>
      <w:r w:rsidRPr="003844E5">
        <w:rPr>
          <w:kern w:val="0"/>
          <w:szCs w:val="21"/>
        </w:rPr>
        <w:t>GB 14881</w:t>
      </w:r>
      <w:r w:rsidRPr="00812069">
        <w:rPr>
          <w:rFonts w:ascii="Arial" w:hAnsi="宋体" w:cs="Arial"/>
          <w:kern w:val="0"/>
          <w:szCs w:val="21"/>
        </w:rPr>
        <w:t>的相关规定。</w:t>
      </w:r>
    </w:p>
    <w:p w:rsidR="00F1617B"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F1617B" w:rsidRPr="00A14E70">
        <w:rPr>
          <w:rFonts w:ascii="黑体" w:eastAsia="黑体" w:hAnsi="Arial" w:cs="Arial" w:hint="eastAsia"/>
          <w:kern w:val="0"/>
          <w:szCs w:val="21"/>
        </w:rPr>
        <w:t>.2.1.</w:t>
      </w:r>
      <w:r w:rsidR="00C948D9" w:rsidRPr="00A14E70">
        <w:rPr>
          <w:rFonts w:ascii="黑体" w:eastAsia="黑体" w:hAnsi="Arial" w:cs="Arial" w:hint="eastAsia"/>
          <w:kern w:val="0"/>
          <w:szCs w:val="21"/>
        </w:rPr>
        <w:t>2</w:t>
      </w:r>
      <w:r w:rsidR="00F1617B" w:rsidRPr="00812069">
        <w:rPr>
          <w:rFonts w:ascii="Arial" w:hAnsi="Arial" w:cs="Arial"/>
          <w:kern w:val="0"/>
          <w:szCs w:val="21"/>
        </w:rPr>
        <w:t xml:space="preserve"> </w:t>
      </w:r>
      <w:r w:rsidR="00F1617B" w:rsidRPr="00812069">
        <w:rPr>
          <w:rFonts w:ascii="Arial" w:hAnsi="宋体" w:cs="Arial"/>
          <w:kern w:val="0"/>
          <w:szCs w:val="21"/>
        </w:rPr>
        <w:t>加工、包装、贮存等场所的室内</w:t>
      </w:r>
      <w:r w:rsidR="008044D6" w:rsidRPr="00812069">
        <w:rPr>
          <w:rFonts w:ascii="Arial" w:hAnsi="宋体" w:cs="Arial" w:hint="eastAsia"/>
          <w:kern w:val="0"/>
          <w:szCs w:val="21"/>
        </w:rPr>
        <w:t>顶棚</w:t>
      </w:r>
      <w:r w:rsidR="00F1617B" w:rsidRPr="00812069">
        <w:rPr>
          <w:rFonts w:ascii="Arial" w:hAnsi="宋体" w:cs="Arial"/>
          <w:kern w:val="0"/>
          <w:szCs w:val="21"/>
        </w:rPr>
        <w:t>和顶角应易于清扫，防止灰尘积聚、避免结露、长霉或脱</w:t>
      </w:r>
      <w:r w:rsidR="00F1617B" w:rsidRPr="00812069">
        <w:rPr>
          <w:rFonts w:ascii="Arial" w:hAnsi="宋体" w:cs="Arial"/>
          <w:kern w:val="0"/>
          <w:szCs w:val="21"/>
        </w:rPr>
        <w:lastRenderedPageBreak/>
        <w:t>落等情形发生。清洁作业区、准清洁作业区及其它食品暴露场所</w:t>
      </w:r>
      <w:r w:rsidR="008044D6" w:rsidRPr="00812069">
        <w:rPr>
          <w:rFonts w:ascii="Arial" w:hAnsi="宋体" w:cs="Arial" w:hint="eastAsia"/>
          <w:kern w:val="0"/>
          <w:szCs w:val="21"/>
        </w:rPr>
        <w:t>顶</w:t>
      </w:r>
      <w:r w:rsidR="008044D6" w:rsidRPr="0028083C">
        <w:rPr>
          <w:rFonts w:ascii="Arial" w:hAnsi="宋体" w:cs="Arial" w:hint="eastAsia"/>
          <w:color w:val="000000" w:themeColor="text1"/>
          <w:kern w:val="0"/>
          <w:szCs w:val="21"/>
        </w:rPr>
        <w:t>棚</w:t>
      </w:r>
      <w:r w:rsidR="003A70CD" w:rsidRPr="0028083C">
        <w:rPr>
          <w:rFonts w:ascii="Arial" w:hAnsi="宋体" w:cs="Arial"/>
          <w:color w:val="000000" w:themeColor="text1"/>
          <w:kern w:val="0"/>
          <w:szCs w:val="21"/>
        </w:rPr>
        <w:t>若为易于藏污纳垢的</w:t>
      </w:r>
      <w:r w:rsidR="003A70CD" w:rsidRPr="00812069">
        <w:rPr>
          <w:rFonts w:ascii="Arial" w:hAnsi="宋体" w:cs="Arial"/>
          <w:kern w:val="0"/>
          <w:szCs w:val="21"/>
        </w:rPr>
        <w:t>结构，宜加设平滑易清扫的天花板；若为钢筋混凝土结构，其室内</w:t>
      </w:r>
      <w:r w:rsidR="008044D6" w:rsidRPr="00812069">
        <w:rPr>
          <w:rFonts w:ascii="Arial" w:hAnsi="宋体" w:cs="Arial" w:hint="eastAsia"/>
          <w:kern w:val="0"/>
          <w:szCs w:val="21"/>
        </w:rPr>
        <w:t>顶棚</w:t>
      </w:r>
      <w:r w:rsidR="003A70CD" w:rsidRPr="00812069">
        <w:rPr>
          <w:rFonts w:ascii="Arial" w:hAnsi="宋体" w:cs="Arial"/>
          <w:kern w:val="0"/>
          <w:szCs w:val="21"/>
        </w:rPr>
        <w:t>应平坦无缝隙。</w:t>
      </w:r>
    </w:p>
    <w:p w:rsidR="003A70CD" w:rsidRPr="00812069" w:rsidRDefault="00B8540D" w:rsidP="002346ED">
      <w:pPr>
        <w:autoSpaceDE w:val="0"/>
        <w:autoSpaceDN w:val="0"/>
        <w:adjustRightInd w:val="0"/>
        <w:spacing w:line="320" w:lineRule="exact"/>
        <w:rPr>
          <w:rFonts w:ascii="Arial" w:hAnsi="Arial" w:cs="Arial"/>
          <w:szCs w:val="21"/>
        </w:rPr>
      </w:pPr>
      <w:r w:rsidRPr="00A14E70">
        <w:rPr>
          <w:rFonts w:ascii="黑体" w:eastAsia="黑体" w:hAnsi="Arial" w:cs="Arial" w:hint="eastAsia"/>
          <w:kern w:val="0"/>
          <w:szCs w:val="21"/>
        </w:rPr>
        <w:t>4</w:t>
      </w:r>
      <w:r w:rsidR="003A70CD" w:rsidRPr="00A14E70">
        <w:rPr>
          <w:rFonts w:ascii="黑体" w:eastAsia="黑体" w:hAnsi="Arial" w:cs="Arial" w:hint="eastAsia"/>
          <w:kern w:val="0"/>
          <w:szCs w:val="21"/>
        </w:rPr>
        <w:t>.2.1.</w:t>
      </w:r>
      <w:r w:rsidR="00C948D9" w:rsidRPr="00A14E70">
        <w:rPr>
          <w:rFonts w:ascii="黑体" w:eastAsia="黑体" w:hAnsi="Arial" w:cs="Arial" w:hint="eastAsia"/>
          <w:kern w:val="0"/>
          <w:szCs w:val="21"/>
        </w:rPr>
        <w:t>3</w:t>
      </w:r>
      <w:r w:rsidR="00A14E70">
        <w:rPr>
          <w:rFonts w:ascii="Arial" w:hAnsi="Arial" w:cs="Arial" w:hint="eastAsia"/>
          <w:kern w:val="0"/>
          <w:szCs w:val="21"/>
        </w:rPr>
        <w:t xml:space="preserve"> </w:t>
      </w:r>
      <w:r w:rsidR="00EE468D" w:rsidRPr="00812069">
        <w:rPr>
          <w:rFonts w:ascii="Arial" w:hAnsi="Arial" w:cs="Arial"/>
          <w:kern w:val="0"/>
          <w:szCs w:val="21"/>
        </w:rPr>
        <w:t>车间内平顶式</w:t>
      </w:r>
      <w:r w:rsidR="008044D6" w:rsidRPr="00812069">
        <w:rPr>
          <w:rFonts w:ascii="Arial" w:hAnsi="Arial" w:cs="Arial" w:hint="eastAsia"/>
          <w:kern w:val="0"/>
          <w:szCs w:val="21"/>
        </w:rPr>
        <w:t>顶棚</w:t>
      </w:r>
      <w:r w:rsidR="00EE468D" w:rsidRPr="00812069">
        <w:rPr>
          <w:rFonts w:ascii="Arial" w:hAnsi="Arial" w:cs="Arial"/>
          <w:kern w:val="0"/>
          <w:szCs w:val="21"/>
        </w:rPr>
        <w:t>或天花板应使用无毒、无异味的白色或浅色防水材料建造，若喷涂涂料，应使用防霉、不易脱落且易于清洗的涂料。</w:t>
      </w:r>
    </w:p>
    <w:p w:rsidR="00C948D9"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EE468D" w:rsidRPr="00A14E70">
        <w:rPr>
          <w:rFonts w:ascii="黑体" w:eastAsia="黑体" w:hAnsi="Arial" w:cs="Arial" w:hint="eastAsia"/>
          <w:kern w:val="0"/>
          <w:szCs w:val="21"/>
        </w:rPr>
        <w:t>.2.2</w:t>
      </w:r>
      <w:r w:rsidR="00EE468D" w:rsidRPr="00812069">
        <w:rPr>
          <w:rFonts w:ascii="Arial" w:eastAsia="黑体" w:hAnsi="Arial" w:cs="Arial"/>
          <w:kern w:val="0"/>
          <w:szCs w:val="21"/>
        </w:rPr>
        <w:t xml:space="preserve"> </w:t>
      </w:r>
      <w:r w:rsidR="00EE468D" w:rsidRPr="003844E5">
        <w:rPr>
          <w:rFonts w:ascii="黑体" w:eastAsia="黑体" w:hAnsi="Arial" w:cs="Arial" w:hint="eastAsia"/>
          <w:kern w:val="0"/>
          <w:szCs w:val="21"/>
        </w:rPr>
        <w:t>墙壁</w:t>
      </w:r>
    </w:p>
    <w:p w:rsidR="00C948D9" w:rsidRPr="00812069" w:rsidRDefault="00C948D9" w:rsidP="002346ED">
      <w:pPr>
        <w:autoSpaceDE w:val="0"/>
        <w:autoSpaceDN w:val="0"/>
        <w:adjustRightInd w:val="0"/>
        <w:spacing w:line="320" w:lineRule="exact"/>
        <w:ind w:firstLineChars="200" w:firstLine="420"/>
        <w:rPr>
          <w:rFonts w:ascii="Arial" w:hAnsi="Arial" w:cs="Arial"/>
          <w:kern w:val="0"/>
          <w:szCs w:val="21"/>
        </w:rPr>
      </w:pPr>
      <w:r w:rsidRPr="00812069">
        <w:rPr>
          <w:rFonts w:ascii="Arial" w:hAnsi="宋体" w:cs="Arial"/>
          <w:kern w:val="0"/>
          <w:szCs w:val="21"/>
        </w:rPr>
        <w:t>应符合</w:t>
      </w:r>
      <w:r w:rsidRPr="003844E5">
        <w:rPr>
          <w:kern w:val="0"/>
          <w:szCs w:val="21"/>
        </w:rPr>
        <w:t>GB 14881</w:t>
      </w:r>
      <w:r w:rsidRPr="00812069">
        <w:rPr>
          <w:rFonts w:ascii="Arial" w:hAnsi="宋体" w:cs="Arial"/>
          <w:kern w:val="0"/>
          <w:szCs w:val="21"/>
        </w:rPr>
        <w:t>的相关规定。</w:t>
      </w:r>
    </w:p>
    <w:p w:rsidR="00EE468D"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EE468D" w:rsidRPr="00A14E70">
        <w:rPr>
          <w:rFonts w:ascii="黑体" w:eastAsia="黑体" w:hAnsi="Arial" w:cs="Arial" w:hint="eastAsia"/>
          <w:kern w:val="0"/>
          <w:szCs w:val="21"/>
        </w:rPr>
        <w:t>.2.3</w:t>
      </w:r>
      <w:r w:rsidR="00EE468D" w:rsidRPr="00812069">
        <w:rPr>
          <w:rFonts w:ascii="Arial" w:eastAsia="黑体" w:hAnsi="Arial" w:cs="Arial"/>
          <w:kern w:val="0"/>
          <w:szCs w:val="21"/>
        </w:rPr>
        <w:t xml:space="preserve"> </w:t>
      </w:r>
      <w:r w:rsidR="00EE468D" w:rsidRPr="003844E5">
        <w:rPr>
          <w:rFonts w:ascii="黑体" w:eastAsia="黑体" w:hAnsi="Arial" w:cs="Arial" w:hint="eastAsia"/>
          <w:kern w:val="0"/>
          <w:szCs w:val="21"/>
        </w:rPr>
        <w:t>门窗</w:t>
      </w:r>
    </w:p>
    <w:p w:rsidR="00EE468D" w:rsidRPr="00812069" w:rsidRDefault="00C948D9" w:rsidP="002346ED">
      <w:pPr>
        <w:autoSpaceDE w:val="0"/>
        <w:autoSpaceDN w:val="0"/>
        <w:adjustRightInd w:val="0"/>
        <w:spacing w:line="320" w:lineRule="exact"/>
        <w:ind w:firstLineChars="200" w:firstLine="420"/>
        <w:rPr>
          <w:rFonts w:ascii="Arial" w:hAnsi="Arial" w:cs="Arial"/>
          <w:kern w:val="0"/>
          <w:szCs w:val="21"/>
        </w:rPr>
      </w:pPr>
      <w:r w:rsidRPr="00812069">
        <w:rPr>
          <w:rFonts w:ascii="Arial" w:hAnsi="宋体" w:cs="Arial"/>
          <w:kern w:val="0"/>
          <w:szCs w:val="21"/>
        </w:rPr>
        <w:t>应符合</w:t>
      </w:r>
      <w:r w:rsidRPr="003844E5">
        <w:rPr>
          <w:kern w:val="0"/>
          <w:szCs w:val="21"/>
        </w:rPr>
        <w:t>GB 14881</w:t>
      </w:r>
      <w:r w:rsidRPr="00812069">
        <w:rPr>
          <w:rFonts w:ascii="Arial" w:hAnsi="宋体" w:cs="Arial"/>
          <w:kern w:val="0"/>
          <w:szCs w:val="21"/>
        </w:rPr>
        <w:t>的相关规定。</w:t>
      </w:r>
      <w:r w:rsidR="00EE468D" w:rsidRPr="00812069">
        <w:rPr>
          <w:rFonts w:ascii="Arial" w:hAnsi="Arial" w:cs="Arial"/>
          <w:kern w:val="0"/>
          <w:szCs w:val="21"/>
        </w:rPr>
        <w:t>清洁作业区、准清洁作业区的对外出入口应装设能自动关闭（如安装自动感应器或闭门器等）的门和（或）空气幕。</w:t>
      </w:r>
    </w:p>
    <w:p w:rsidR="00EE468D"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EE468D" w:rsidRPr="00A14E70">
        <w:rPr>
          <w:rFonts w:ascii="黑体" w:eastAsia="黑体" w:hAnsi="Arial" w:cs="Arial" w:hint="eastAsia"/>
          <w:kern w:val="0"/>
          <w:szCs w:val="21"/>
        </w:rPr>
        <w:t>.2.4</w:t>
      </w:r>
      <w:r w:rsidR="00EE468D" w:rsidRPr="00812069">
        <w:rPr>
          <w:rFonts w:ascii="Arial" w:eastAsia="黑体" w:hAnsi="Arial" w:cs="Arial"/>
          <w:kern w:val="0"/>
          <w:szCs w:val="21"/>
        </w:rPr>
        <w:t xml:space="preserve"> </w:t>
      </w:r>
      <w:r w:rsidR="00EE468D" w:rsidRPr="003844E5">
        <w:rPr>
          <w:rFonts w:ascii="黑体" w:eastAsia="黑体" w:hAnsi="Arial" w:cs="Arial" w:hint="eastAsia"/>
          <w:kern w:val="0"/>
          <w:szCs w:val="21"/>
        </w:rPr>
        <w:t>地面</w:t>
      </w:r>
    </w:p>
    <w:p w:rsidR="00EE468D" w:rsidRPr="00812069" w:rsidRDefault="00C948D9" w:rsidP="002346ED">
      <w:pPr>
        <w:autoSpaceDE w:val="0"/>
        <w:autoSpaceDN w:val="0"/>
        <w:adjustRightInd w:val="0"/>
        <w:spacing w:line="320" w:lineRule="exact"/>
        <w:ind w:firstLineChars="200" w:firstLine="420"/>
        <w:rPr>
          <w:rFonts w:ascii="Arial" w:hAnsi="Arial" w:cs="Arial"/>
          <w:kern w:val="0"/>
          <w:szCs w:val="21"/>
        </w:rPr>
      </w:pPr>
      <w:r w:rsidRPr="00812069">
        <w:rPr>
          <w:rFonts w:ascii="Arial" w:hAnsi="宋体" w:cs="Arial"/>
          <w:kern w:val="0"/>
          <w:szCs w:val="21"/>
        </w:rPr>
        <w:t>应符合</w:t>
      </w:r>
      <w:r w:rsidRPr="003844E5">
        <w:rPr>
          <w:kern w:val="0"/>
          <w:szCs w:val="21"/>
        </w:rPr>
        <w:t>GB 14881</w:t>
      </w:r>
      <w:r w:rsidRPr="00812069">
        <w:rPr>
          <w:rFonts w:ascii="Arial" w:hAnsi="宋体" w:cs="Arial"/>
          <w:kern w:val="0"/>
          <w:szCs w:val="21"/>
        </w:rPr>
        <w:t>的相关规定。</w:t>
      </w:r>
      <w:r w:rsidR="00EE468D" w:rsidRPr="00812069">
        <w:rPr>
          <w:rFonts w:ascii="Arial" w:hAnsi="Arial" w:cs="Arial"/>
          <w:kern w:val="0"/>
          <w:szCs w:val="21"/>
        </w:rPr>
        <w:t>作业中有排水或废水流经的地面，以及作业环境经常潮湿或以水洗方式清洗作业等区域的地面宜耐酸耐碱，并应有一定的排水坡度及排水系统。</w:t>
      </w:r>
    </w:p>
    <w:p w:rsidR="00EE468D" w:rsidRPr="00812069" w:rsidRDefault="00EE468D" w:rsidP="00EE468D">
      <w:pPr>
        <w:autoSpaceDE w:val="0"/>
        <w:autoSpaceDN w:val="0"/>
        <w:adjustRightInd w:val="0"/>
        <w:jc w:val="left"/>
        <w:rPr>
          <w:rFonts w:ascii="Arial" w:hAnsi="Arial" w:cs="Arial"/>
          <w:kern w:val="0"/>
          <w:szCs w:val="21"/>
        </w:rPr>
      </w:pPr>
    </w:p>
    <w:p w:rsidR="005F7A41" w:rsidRPr="00812069" w:rsidRDefault="00B8540D" w:rsidP="003844E5">
      <w:pPr>
        <w:autoSpaceDE w:val="0"/>
        <w:autoSpaceDN w:val="0"/>
        <w:adjustRightInd w:val="0"/>
        <w:spacing w:line="360" w:lineRule="auto"/>
        <w:jc w:val="left"/>
        <w:rPr>
          <w:rFonts w:ascii="Arial" w:eastAsia="黑体"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设施</w:t>
      </w:r>
    </w:p>
    <w:p w:rsidR="00C948D9" w:rsidRPr="00812069" w:rsidRDefault="00B8540D" w:rsidP="002346ED">
      <w:pPr>
        <w:autoSpaceDE w:val="0"/>
        <w:autoSpaceDN w:val="0"/>
        <w:adjustRightInd w:val="0"/>
        <w:spacing w:line="320" w:lineRule="exact"/>
        <w:rPr>
          <w:rFonts w:ascii="Arial" w:hAnsi="宋体"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.3.1</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供水设施</w:t>
      </w:r>
    </w:p>
    <w:p w:rsidR="00CC13DF"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CC13DF" w:rsidRPr="00A14E70">
        <w:rPr>
          <w:rFonts w:ascii="黑体" w:eastAsia="黑体" w:hAnsi="Arial" w:cs="Arial" w:hint="eastAsia"/>
          <w:kern w:val="0"/>
          <w:szCs w:val="21"/>
        </w:rPr>
        <w:t>.3.1.1</w:t>
      </w:r>
      <w:r w:rsidR="00C948D9" w:rsidRPr="00812069">
        <w:rPr>
          <w:rFonts w:ascii="Arial" w:eastAsia="黑体" w:hAnsi="Arial" w:cs="Arial" w:hint="eastAsia"/>
          <w:kern w:val="0"/>
          <w:szCs w:val="21"/>
        </w:rPr>
        <w:t xml:space="preserve"> </w:t>
      </w:r>
      <w:r w:rsidR="00C948D9" w:rsidRPr="00812069">
        <w:rPr>
          <w:rFonts w:ascii="Arial" w:hAnsi="宋体" w:cs="Arial"/>
          <w:kern w:val="0"/>
          <w:szCs w:val="21"/>
        </w:rPr>
        <w:t>应符合</w:t>
      </w:r>
      <w:r w:rsidR="00C948D9" w:rsidRPr="00A01F94">
        <w:rPr>
          <w:kern w:val="0"/>
          <w:szCs w:val="21"/>
        </w:rPr>
        <w:t>GB 14881</w:t>
      </w:r>
      <w:r w:rsidR="00C948D9" w:rsidRPr="00812069">
        <w:rPr>
          <w:rFonts w:ascii="Arial" w:hAnsi="宋体" w:cs="Arial"/>
          <w:kern w:val="0"/>
          <w:szCs w:val="21"/>
        </w:rPr>
        <w:t>的相关规定。</w:t>
      </w:r>
    </w:p>
    <w:p w:rsidR="00CC13DF"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CC13DF" w:rsidRPr="00A14E70">
        <w:rPr>
          <w:rFonts w:ascii="黑体" w:eastAsia="黑体" w:hAnsi="Arial" w:cs="Arial" w:hint="eastAsia"/>
          <w:kern w:val="0"/>
          <w:szCs w:val="21"/>
        </w:rPr>
        <w:t>.3.1.2</w:t>
      </w:r>
      <w:r w:rsidR="00CC13DF" w:rsidRPr="00812069">
        <w:rPr>
          <w:rFonts w:ascii="Arial" w:eastAsia="黑体" w:hAnsi="Arial" w:cs="Arial"/>
          <w:kern w:val="0"/>
          <w:szCs w:val="21"/>
        </w:rPr>
        <w:t xml:space="preserve"> </w:t>
      </w:r>
      <w:r w:rsidR="00CC13DF" w:rsidRPr="00812069">
        <w:rPr>
          <w:rFonts w:ascii="Arial" w:hAnsi="Arial" w:cs="Arial"/>
          <w:kern w:val="0"/>
          <w:szCs w:val="21"/>
        </w:rPr>
        <w:t>供水设备及用具应取得省级以上卫生行政部门的涉及饮用水卫生安全产品卫生许可批件。</w:t>
      </w:r>
    </w:p>
    <w:p w:rsidR="00CC13DF"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CC13DF" w:rsidRPr="00A14E70">
        <w:rPr>
          <w:rFonts w:ascii="黑体" w:eastAsia="黑体" w:hAnsi="Arial" w:cs="Arial" w:hint="eastAsia"/>
          <w:kern w:val="0"/>
          <w:szCs w:val="21"/>
        </w:rPr>
        <w:t>.3.1.3</w:t>
      </w:r>
      <w:r w:rsidR="00CC13DF" w:rsidRPr="00812069">
        <w:rPr>
          <w:rFonts w:ascii="Arial" w:eastAsia="黑体" w:hAnsi="Arial" w:cs="Arial"/>
          <w:kern w:val="0"/>
          <w:szCs w:val="21"/>
        </w:rPr>
        <w:t xml:space="preserve"> </w:t>
      </w:r>
      <w:r w:rsidR="00CC13DF" w:rsidRPr="00812069">
        <w:rPr>
          <w:rFonts w:ascii="Arial" w:hAnsi="Arial" w:cs="Arial"/>
          <w:kern w:val="0"/>
          <w:szCs w:val="21"/>
        </w:rPr>
        <w:t>供水设施出入口应增设安全卫生设施，防止动物及其他物质进入导致食品污染。</w:t>
      </w:r>
    </w:p>
    <w:p w:rsidR="00CC13DF"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CC13DF" w:rsidRPr="00A14E70">
        <w:rPr>
          <w:rFonts w:ascii="黑体" w:eastAsia="黑体" w:hAnsi="Arial" w:cs="Arial" w:hint="eastAsia"/>
          <w:kern w:val="0"/>
          <w:szCs w:val="21"/>
        </w:rPr>
        <w:t>.3.1.4</w:t>
      </w:r>
      <w:r w:rsidR="00CC13DF" w:rsidRPr="00812069">
        <w:rPr>
          <w:rFonts w:ascii="Arial" w:eastAsia="黑体" w:hAnsi="Arial" w:cs="Arial"/>
          <w:kern w:val="0"/>
          <w:szCs w:val="21"/>
        </w:rPr>
        <w:t xml:space="preserve"> </w:t>
      </w:r>
      <w:r w:rsidR="00CC13DF" w:rsidRPr="00812069">
        <w:rPr>
          <w:rFonts w:ascii="Arial" w:hAnsi="Arial" w:cs="Arial"/>
          <w:kern w:val="0"/>
          <w:szCs w:val="21"/>
        </w:rPr>
        <w:t>使用二次供水的，应符</w:t>
      </w:r>
      <w:r w:rsidR="00CC13DF" w:rsidRPr="0028083C">
        <w:rPr>
          <w:rFonts w:ascii="Arial" w:hAnsi="Arial" w:cs="Arial"/>
          <w:color w:val="000000" w:themeColor="text1"/>
          <w:kern w:val="0"/>
          <w:szCs w:val="21"/>
        </w:rPr>
        <w:t>合</w:t>
      </w:r>
      <w:bookmarkStart w:id="9" w:name="OLE_LINK9"/>
      <w:bookmarkStart w:id="10" w:name="OLE_LINK10"/>
      <w:r w:rsidR="00CC13DF" w:rsidRPr="0028083C">
        <w:rPr>
          <w:rFonts w:eastAsia="黑体"/>
          <w:color w:val="000000" w:themeColor="text1"/>
          <w:kern w:val="0"/>
          <w:szCs w:val="21"/>
        </w:rPr>
        <w:t>GB 17051</w:t>
      </w:r>
      <w:bookmarkEnd w:id="9"/>
      <w:bookmarkEnd w:id="10"/>
      <w:r w:rsidR="00CC13DF" w:rsidRPr="0028083C">
        <w:rPr>
          <w:rFonts w:ascii="Arial" w:hAnsi="Arial" w:cs="Arial"/>
          <w:color w:val="000000" w:themeColor="text1"/>
          <w:kern w:val="0"/>
          <w:szCs w:val="21"/>
        </w:rPr>
        <w:t>的规定</w:t>
      </w:r>
      <w:r w:rsidR="00CC13DF" w:rsidRPr="00812069">
        <w:rPr>
          <w:rFonts w:ascii="Arial" w:hAnsi="Arial" w:cs="Arial"/>
          <w:kern w:val="0"/>
          <w:szCs w:val="21"/>
        </w:rPr>
        <w:t>。</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.3.2</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排水系统</w:t>
      </w:r>
    </w:p>
    <w:p w:rsidR="00CC13DF"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宋体" w:cs="Arial" w:hint="eastAsia"/>
          <w:strike/>
          <w:kern w:val="0"/>
          <w:szCs w:val="21"/>
        </w:rPr>
        <w:t>4</w:t>
      </w:r>
      <w:r w:rsidR="00CC13DF" w:rsidRPr="00A14E70">
        <w:rPr>
          <w:rFonts w:ascii="黑体" w:eastAsia="黑体" w:hAnsi="Arial" w:cs="Arial" w:hint="eastAsia"/>
          <w:kern w:val="0"/>
          <w:szCs w:val="21"/>
        </w:rPr>
        <w:t>.3.2.1</w:t>
      </w:r>
      <w:r w:rsidR="00C948D9" w:rsidRPr="00812069">
        <w:rPr>
          <w:rFonts w:ascii="Arial" w:eastAsia="黑体" w:hAnsi="Arial" w:cs="Arial" w:hint="eastAsia"/>
          <w:kern w:val="0"/>
          <w:szCs w:val="21"/>
        </w:rPr>
        <w:t xml:space="preserve"> </w:t>
      </w:r>
      <w:r w:rsidR="00C948D9" w:rsidRPr="00812069">
        <w:rPr>
          <w:rFonts w:ascii="Arial" w:hAnsi="宋体" w:cs="Arial"/>
          <w:kern w:val="0"/>
          <w:szCs w:val="21"/>
        </w:rPr>
        <w:t>应符合</w:t>
      </w:r>
      <w:r w:rsidR="00C948D9" w:rsidRPr="00A01F94">
        <w:rPr>
          <w:kern w:val="0"/>
          <w:szCs w:val="21"/>
        </w:rPr>
        <w:t>GB 14881</w:t>
      </w:r>
      <w:r w:rsidR="00C948D9" w:rsidRPr="00812069">
        <w:rPr>
          <w:rFonts w:ascii="Arial" w:hAnsi="宋体" w:cs="Arial"/>
          <w:kern w:val="0"/>
          <w:szCs w:val="21"/>
        </w:rPr>
        <w:t>的相关规定。</w:t>
      </w:r>
    </w:p>
    <w:p w:rsidR="00022B3C" w:rsidRPr="00812069" w:rsidRDefault="00B8540D" w:rsidP="002346ED">
      <w:pPr>
        <w:autoSpaceDE w:val="0"/>
        <w:autoSpaceDN w:val="0"/>
        <w:adjustRightInd w:val="0"/>
        <w:spacing w:line="320" w:lineRule="exact"/>
        <w:rPr>
          <w:rFonts w:ascii="Arial" w:hAnsi="Arial" w:cs="Arial"/>
          <w:dstrike/>
          <w:kern w:val="0"/>
          <w:szCs w:val="21"/>
        </w:rPr>
      </w:pPr>
      <w:r w:rsidRPr="00A14E70">
        <w:rPr>
          <w:rFonts w:ascii="黑体" w:eastAsia="黑体" w:hAnsi="Arial" w:cs="Arial" w:hint="eastAsia"/>
          <w:kern w:val="0"/>
          <w:szCs w:val="21"/>
        </w:rPr>
        <w:t>4</w:t>
      </w:r>
      <w:r w:rsidR="00CC13DF" w:rsidRPr="00A14E70">
        <w:rPr>
          <w:rFonts w:ascii="黑体" w:eastAsia="黑体" w:hAnsi="Arial" w:cs="Arial" w:hint="eastAsia"/>
          <w:kern w:val="0"/>
          <w:szCs w:val="21"/>
        </w:rPr>
        <w:t>.3.2.2</w:t>
      </w:r>
      <w:r w:rsidR="00CC13DF" w:rsidRPr="00812069">
        <w:rPr>
          <w:rFonts w:ascii="Arial" w:eastAsia="黑体" w:hAnsi="Arial" w:cs="Arial"/>
          <w:kern w:val="0"/>
          <w:szCs w:val="21"/>
        </w:rPr>
        <w:t xml:space="preserve"> </w:t>
      </w:r>
      <w:r w:rsidR="00CC13DF" w:rsidRPr="00812069">
        <w:rPr>
          <w:rFonts w:ascii="Arial" w:hAnsi="Arial" w:cs="Arial"/>
          <w:kern w:val="0"/>
          <w:szCs w:val="21"/>
        </w:rPr>
        <w:t>排水系统应有坡度、保持通畅、便于清洗，排水沟的侧面和底面接合处应有一定弧度。</w:t>
      </w:r>
    </w:p>
    <w:p w:rsidR="00CC13DF"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CC13DF" w:rsidRPr="00A14E70">
        <w:rPr>
          <w:rFonts w:ascii="黑体" w:eastAsia="黑体" w:hAnsi="Arial" w:cs="Arial" w:hint="eastAsia"/>
          <w:kern w:val="0"/>
          <w:szCs w:val="21"/>
        </w:rPr>
        <w:t>.3.2.</w:t>
      </w:r>
      <w:r w:rsidR="00C948D9" w:rsidRPr="00A14E70">
        <w:rPr>
          <w:rFonts w:ascii="黑体" w:eastAsia="黑体" w:hAnsi="Arial" w:cs="Arial" w:hint="eastAsia"/>
          <w:kern w:val="0"/>
          <w:szCs w:val="21"/>
        </w:rPr>
        <w:t>3</w:t>
      </w:r>
      <w:r w:rsidR="00CC13DF" w:rsidRPr="00812069">
        <w:rPr>
          <w:rFonts w:ascii="Arial" w:eastAsia="黑体" w:hAnsi="Arial" w:cs="Arial"/>
          <w:kern w:val="0"/>
          <w:szCs w:val="21"/>
        </w:rPr>
        <w:t xml:space="preserve"> </w:t>
      </w:r>
      <w:r w:rsidR="00CC13DF" w:rsidRPr="00812069">
        <w:rPr>
          <w:rFonts w:ascii="Arial" w:hAnsi="Arial" w:cs="Arial"/>
          <w:kern w:val="0"/>
          <w:szCs w:val="21"/>
        </w:rPr>
        <w:t>排水系统内及其下方不应有生产用水的供水管路。</w:t>
      </w:r>
    </w:p>
    <w:p w:rsidR="00CC13DF"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CC13DF" w:rsidRPr="00A14E70">
        <w:rPr>
          <w:rFonts w:ascii="黑体" w:eastAsia="黑体" w:hAnsi="Arial" w:cs="Arial" w:hint="eastAsia"/>
          <w:kern w:val="0"/>
          <w:szCs w:val="21"/>
        </w:rPr>
        <w:t>.3.2.</w:t>
      </w:r>
      <w:r w:rsidR="00022B3C" w:rsidRPr="00A14E70">
        <w:rPr>
          <w:rFonts w:ascii="黑体" w:eastAsia="黑体" w:hAnsi="Arial" w:cs="Arial" w:hint="eastAsia"/>
          <w:kern w:val="0"/>
          <w:szCs w:val="21"/>
        </w:rPr>
        <w:t>4</w:t>
      </w:r>
      <w:r w:rsidR="006677F0" w:rsidRPr="00812069">
        <w:rPr>
          <w:rFonts w:ascii="Arial" w:hAnsi="Arial" w:cs="Arial" w:hint="eastAsia"/>
          <w:kern w:val="0"/>
          <w:szCs w:val="21"/>
        </w:rPr>
        <w:t xml:space="preserve"> </w:t>
      </w:r>
      <w:r w:rsidR="005F7A41" w:rsidRPr="00812069">
        <w:rPr>
          <w:rFonts w:ascii="Arial" w:hAnsi="宋体" w:cs="Arial"/>
          <w:kern w:val="0"/>
          <w:szCs w:val="21"/>
        </w:rPr>
        <w:t>在清洁作业区内，应设置适当的设施或采用适当措施保持干燥，以避免水残余物的产生而导致相关微生物的增长和扩散。</w:t>
      </w:r>
    </w:p>
    <w:p w:rsidR="00AF23E8"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.3.3</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清洁</w:t>
      </w:r>
      <w:r w:rsidR="007B2266" w:rsidRPr="00A01F94">
        <w:rPr>
          <w:rFonts w:ascii="黑体" w:eastAsia="黑体" w:hAnsi="宋体" w:cs="Arial" w:hint="eastAsia"/>
          <w:kern w:val="0"/>
          <w:szCs w:val="21"/>
        </w:rPr>
        <w:t>消毒</w:t>
      </w:r>
      <w:r w:rsidR="005F7A41" w:rsidRPr="00A01F94">
        <w:rPr>
          <w:rFonts w:ascii="黑体" w:eastAsia="黑体" w:hAnsi="宋体" w:cs="Arial" w:hint="eastAsia"/>
          <w:kern w:val="0"/>
          <w:szCs w:val="21"/>
        </w:rPr>
        <w:t>设施</w:t>
      </w:r>
    </w:p>
    <w:p w:rsidR="00C75532" w:rsidRPr="00812069" w:rsidRDefault="00C948D9" w:rsidP="002346ED">
      <w:pPr>
        <w:autoSpaceDE w:val="0"/>
        <w:autoSpaceDN w:val="0"/>
        <w:adjustRightInd w:val="0"/>
        <w:spacing w:line="320" w:lineRule="exact"/>
        <w:ind w:firstLineChars="200" w:firstLine="420"/>
        <w:rPr>
          <w:rFonts w:ascii="Arial" w:hAnsi="Arial" w:cs="Arial"/>
          <w:kern w:val="0"/>
          <w:szCs w:val="21"/>
        </w:rPr>
      </w:pPr>
      <w:r w:rsidRPr="00812069">
        <w:rPr>
          <w:rFonts w:ascii="Arial" w:hAnsi="宋体" w:cs="Arial"/>
          <w:kern w:val="0"/>
          <w:szCs w:val="21"/>
        </w:rPr>
        <w:t>应符合</w:t>
      </w:r>
      <w:r w:rsidRPr="00A01F94">
        <w:rPr>
          <w:kern w:val="0"/>
          <w:szCs w:val="21"/>
        </w:rPr>
        <w:t>GB 14881</w:t>
      </w:r>
      <w:r w:rsidRPr="00812069">
        <w:rPr>
          <w:rFonts w:ascii="Arial" w:hAnsi="宋体" w:cs="Arial"/>
          <w:kern w:val="0"/>
          <w:szCs w:val="21"/>
        </w:rPr>
        <w:t>的相关规定。</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.3.4</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个人卫生设施</w:t>
      </w:r>
    </w:p>
    <w:p w:rsidR="00771518"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.3.4.1</w:t>
      </w:r>
      <w:r w:rsidR="005F7A41" w:rsidRPr="00812069">
        <w:rPr>
          <w:rFonts w:ascii="Arial" w:hAnsi="Arial" w:cs="Arial"/>
          <w:kern w:val="0"/>
          <w:szCs w:val="21"/>
        </w:rPr>
        <w:t xml:space="preserve"> </w:t>
      </w:r>
      <w:r w:rsidR="00771518" w:rsidRPr="00812069">
        <w:rPr>
          <w:rFonts w:ascii="Arial" w:hAnsi="Arial" w:cs="Arial"/>
          <w:kern w:val="0"/>
          <w:szCs w:val="21"/>
        </w:rPr>
        <w:t>个人卫生设施应符合</w:t>
      </w:r>
      <w:r w:rsidR="00771518" w:rsidRPr="00A01F94">
        <w:rPr>
          <w:kern w:val="0"/>
          <w:szCs w:val="21"/>
        </w:rPr>
        <w:t>GB 14881</w:t>
      </w:r>
      <w:r w:rsidR="00771518" w:rsidRPr="00812069">
        <w:rPr>
          <w:rFonts w:ascii="Arial" w:hAnsi="Arial" w:cs="Arial"/>
          <w:kern w:val="0"/>
          <w:szCs w:val="21"/>
        </w:rPr>
        <w:t>的规定。</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.3.4.</w:t>
      </w:r>
      <w:r w:rsidR="00022B3C" w:rsidRPr="00A14E70">
        <w:rPr>
          <w:rFonts w:ascii="黑体" w:eastAsia="黑体" w:hAnsi="Arial" w:cs="Arial" w:hint="eastAsia"/>
          <w:kern w:val="0"/>
          <w:szCs w:val="21"/>
        </w:rPr>
        <w:t>2</w:t>
      </w:r>
      <w:r w:rsidR="00771518" w:rsidRPr="00812069">
        <w:rPr>
          <w:rFonts w:ascii="Arial" w:hAnsi="Arial" w:cs="Arial"/>
          <w:kern w:val="0"/>
          <w:szCs w:val="21"/>
        </w:rPr>
        <w:t xml:space="preserve"> </w:t>
      </w:r>
      <w:r w:rsidR="005F7A41" w:rsidRPr="00812069">
        <w:rPr>
          <w:rFonts w:ascii="Arial" w:hAnsi="宋体" w:cs="Arial"/>
          <w:kern w:val="0"/>
          <w:szCs w:val="21"/>
        </w:rPr>
        <w:t>清洁作业区的入口应设置二次更衣室，进入清洁作业区前设置手消毒设施。</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.3.5</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通风设施</w:t>
      </w:r>
    </w:p>
    <w:p w:rsidR="00483FD3"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483FD3" w:rsidRPr="00A14E70">
        <w:rPr>
          <w:rFonts w:ascii="黑体" w:eastAsia="黑体" w:hAnsi="Arial" w:cs="Arial" w:hint="eastAsia"/>
          <w:kern w:val="0"/>
          <w:szCs w:val="21"/>
        </w:rPr>
        <w:t>.3.5.1</w:t>
      </w:r>
      <w:r w:rsidR="00A14E70">
        <w:rPr>
          <w:rFonts w:ascii="Arial" w:hAnsi="宋体" w:cs="Arial" w:hint="eastAsia"/>
          <w:kern w:val="0"/>
          <w:szCs w:val="21"/>
        </w:rPr>
        <w:t xml:space="preserve"> </w:t>
      </w:r>
      <w:r w:rsidR="00C948D9" w:rsidRPr="00812069">
        <w:rPr>
          <w:rFonts w:ascii="Arial" w:hAnsi="宋体" w:cs="Arial"/>
          <w:kern w:val="0"/>
          <w:szCs w:val="21"/>
        </w:rPr>
        <w:t>应符合</w:t>
      </w:r>
      <w:r w:rsidR="00C948D9" w:rsidRPr="00A01F94">
        <w:rPr>
          <w:kern w:val="0"/>
          <w:szCs w:val="21"/>
        </w:rPr>
        <w:t>GB 14881</w:t>
      </w:r>
      <w:r w:rsidR="00C948D9" w:rsidRPr="00812069">
        <w:rPr>
          <w:rFonts w:ascii="Arial" w:hAnsi="宋体" w:cs="Arial"/>
          <w:kern w:val="0"/>
          <w:szCs w:val="21"/>
        </w:rPr>
        <w:t>的相关规定。</w:t>
      </w:r>
      <w:r w:rsidR="006677F0" w:rsidRPr="00812069">
        <w:rPr>
          <w:rFonts w:ascii="Arial" w:hAnsi="Arial" w:cs="Arial" w:hint="eastAsia"/>
          <w:kern w:val="0"/>
          <w:szCs w:val="21"/>
        </w:rPr>
        <w:t>粉状产品</w:t>
      </w:r>
      <w:r w:rsidR="00483FD3" w:rsidRPr="00812069">
        <w:rPr>
          <w:rFonts w:ascii="Arial" w:hAnsi="Arial" w:cs="Arial"/>
          <w:kern w:val="0"/>
          <w:szCs w:val="21"/>
        </w:rPr>
        <w:t>生产时清洁作业区还应控制环境温度，必要时控制空气湿度。</w:t>
      </w:r>
    </w:p>
    <w:p w:rsidR="00483FD3"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483FD3" w:rsidRPr="00A14E70">
        <w:rPr>
          <w:rFonts w:ascii="黑体" w:eastAsia="黑体" w:hAnsi="Arial" w:cs="Arial" w:hint="eastAsia"/>
          <w:kern w:val="0"/>
          <w:szCs w:val="21"/>
        </w:rPr>
        <w:t>.3.5.2</w:t>
      </w:r>
      <w:r w:rsidR="00483FD3" w:rsidRPr="00812069">
        <w:rPr>
          <w:rFonts w:ascii="Arial" w:eastAsia="黑体" w:hAnsi="Arial" w:cs="Arial"/>
          <w:kern w:val="0"/>
          <w:szCs w:val="21"/>
        </w:rPr>
        <w:t xml:space="preserve"> </w:t>
      </w:r>
      <w:r w:rsidR="00483FD3" w:rsidRPr="00812069">
        <w:rPr>
          <w:rFonts w:ascii="Arial" w:hAnsi="Arial" w:cs="Arial"/>
          <w:kern w:val="0"/>
          <w:szCs w:val="21"/>
        </w:rPr>
        <w:t>清洁作业区应安装空气调节设施，以防止蒸汽凝结并保持室内空气新鲜；在有臭味及气体（蒸汽及有毒有害气体）或粉尘产生而有可能污染食品的区域，应有适当的排除、收集或控制装置。</w:t>
      </w:r>
    </w:p>
    <w:p w:rsidR="00A01F94"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483FD3" w:rsidRPr="00A14E70">
        <w:rPr>
          <w:rFonts w:ascii="黑体" w:eastAsia="黑体" w:hAnsi="Arial" w:cs="Arial" w:hint="eastAsia"/>
          <w:kern w:val="0"/>
          <w:szCs w:val="21"/>
        </w:rPr>
        <w:t>.3.5.</w:t>
      </w:r>
      <w:r w:rsidR="00022B3C" w:rsidRPr="00A14E70">
        <w:rPr>
          <w:rFonts w:ascii="黑体" w:eastAsia="黑体" w:hAnsi="Arial" w:cs="Arial" w:hint="eastAsia"/>
          <w:kern w:val="0"/>
          <w:szCs w:val="21"/>
        </w:rPr>
        <w:t>3</w:t>
      </w:r>
      <w:r w:rsidR="00483FD3" w:rsidRPr="00812069">
        <w:rPr>
          <w:rFonts w:ascii="Arial" w:eastAsia="黑体" w:hAnsi="Arial" w:cs="Arial"/>
          <w:kern w:val="0"/>
          <w:szCs w:val="21"/>
        </w:rPr>
        <w:t xml:space="preserve"> </w:t>
      </w:r>
      <w:r w:rsidR="00483FD3" w:rsidRPr="00812069">
        <w:rPr>
          <w:rFonts w:ascii="Arial" w:hAnsi="Arial" w:cs="Arial"/>
          <w:kern w:val="0"/>
          <w:szCs w:val="21"/>
        </w:rPr>
        <w:t>进气口应距地面或屋面</w:t>
      </w:r>
      <w:r w:rsidR="00483FD3" w:rsidRPr="00A01F94">
        <w:rPr>
          <w:kern w:val="0"/>
          <w:szCs w:val="21"/>
        </w:rPr>
        <w:t>2m</w:t>
      </w:r>
      <w:r w:rsidR="00483FD3" w:rsidRPr="00812069">
        <w:rPr>
          <w:rFonts w:ascii="Arial" w:hAnsi="Arial" w:cs="Arial"/>
          <w:kern w:val="0"/>
          <w:szCs w:val="21"/>
        </w:rPr>
        <w:t>以上，远离污染源和排气口，并设有空气过滤设备。</w:t>
      </w:r>
    </w:p>
    <w:p w:rsidR="00483FD3" w:rsidRPr="00812069" w:rsidRDefault="00B8540D" w:rsidP="002346ED">
      <w:pPr>
        <w:autoSpaceDE w:val="0"/>
        <w:autoSpaceDN w:val="0"/>
        <w:adjustRightInd w:val="0"/>
        <w:spacing w:line="320" w:lineRule="exact"/>
        <w:rPr>
          <w:rFonts w:ascii="Arial" w:hAnsi="Arial" w:cs="Arial"/>
          <w:kern w:val="0"/>
          <w:szCs w:val="21"/>
        </w:rPr>
      </w:pPr>
      <w:r w:rsidRPr="00A01F94">
        <w:rPr>
          <w:rFonts w:ascii="黑体" w:eastAsia="黑体" w:hAnsi="Arial" w:cs="Arial" w:hint="eastAsia"/>
          <w:kern w:val="0"/>
          <w:szCs w:val="21"/>
        </w:rPr>
        <w:t>4</w:t>
      </w:r>
      <w:r w:rsidR="00483FD3" w:rsidRPr="00A01F94">
        <w:rPr>
          <w:rFonts w:ascii="黑体" w:eastAsia="黑体" w:hAnsi="Arial" w:cs="Arial" w:hint="eastAsia"/>
          <w:kern w:val="0"/>
          <w:szCs w:val="21"/>
        </w:rPr>
        <w:t>.3.5.</w:t>
      </w:r>
      <w:r w:rsidR="00022B3C" w:rsidRPr="00A01F94">
        <w:rPr>
          <w:rFonts w:ascii="黑体" w:eastAsia="黑体" w:hAnsi="Arial" w:cs="Arial" w:hint="eastAsia"/>
          <w:kern w:val="0"/>
          <w:szCs w:val="21"/>
        </w:rPr>
        <w:t>4</w:t>
      </w:r>
      <w:r w:rsidR="00035558" w:rsidRPr="00812069">
        <w:rPr>
          <w:rFonts w:ascii="Arial" w:eastAsia="黑体" w:hAnsi="Arial" w:cs="Arial" w:hint="eastAsia"/>
          <w:kern w:val="0"/>
          <w:szCs w:val="21"/>
        </w:rPr>
        <w:t xml:space="preserve"> </w:t>
      </w:r>
      <w:r w:rsidR="00035558" w:rsidRPr="00812069">
        <w:rPr>
          <w:rFonts w:ascii="Arial" w:hAnsi="Arial" w:cs="Arial" w:hint="eastAsia"/>
          <w:kern w:val="0"/>
          <w:szCs w:val="21"/>
        </w:rPr>
        <w:t>用于食品输送或包装、清洁食品接触面或设备的压缩空气或其它惰性气体应进行过滤净化处理，以防止造成间接污染。</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.3.6</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照明设施</w:t>
      </w:r>
    </w:p>
    <w:p w:rsidR="00483FD3" w:rsidRPr="00812069" w:rsidRDefault="002B4F37" w:rsidP="002346ED">
      <w:pPr>
        <w:autoSpaceDE w:val="0"/>
        <w:autoSpaceDN w:val="0"/>
        <w:adjustRightInd w:val="0"/>
        <w:spacing w:line="320" w:lineRule="exact"/>
        <w:ind w:firstLineChars="200" w:firstLine="420"/>
        <w:rPr>
          <w:rFonts w:ascii="Arial" w:hAnsi="Arial" w:cs="Arial"/>
          <w:kern w:val="0"/>
          <w:szCs w:val="21"/>
        </w:rPr>
      </w:pPr>
      <w:r w:rsidRPr="00812069">
        <w:rPr>
          <w:rFonts w:ascii="Arial" w:hAnsi="宋体" w:cs="Arial"/>
          <w:kern w:val="0"/>
          <w:szCs w:val="21"/>
        </w:rPr>
        <w:t>应符合</w:t>
      </w:r>
      <w:r w:rsidRPr="00A01F94">
        <w:rPr>
          <w:rFonts w:eastAsia="黑体"/>
          <w:kern w:val="0"/>
          <w:szCs w:val="21"/>
        </w:rPr>
        <w:t>GB 14881</w:t>
      </w:r>
      <w:r w:rsidRPr="00812069">
        <w:rPr>
          <w:rFonts w:ascii="Arial" w:hAnsi="宋体" w:cs="Arial"/>
          <w:kern w:val="0"/>
          <w:szCs w:val="21"/>
        </w:rPr>
        <w:t>的相关规定。</w:t>
      </w:r>
      <w:r w:rsidR="00483FD3" w:rsidRPr="00812069">
        <w:rPr>
          <w:rFonts w:ascii="Arial" w:hAnsi="Arial" w:cs="Arial"/>
          <w:kern w:val="0"/>
          <w:szCs w:val="21"/>
        </w:rPr>
        <w:t>车间采光系数</w:t>
      </w:r>
      <w:r w:rsidR="00483FD3" w:rsidRPr="0028083C">
        <w:rPr>
          <w:rFonts w:ascii="Arial" w:hAnsi="Arial" w:cs="Arial"/>
          <w:color w:val="000000" w:themeColor="text1"/>
          <w:kern w:val="0"/>
          <w:szCs w:val="21"/>
        </w:rPr>
        <w:t>不应低于</w:t>
      </w:r>
      <w:bookmarkStart w:id="11" w:name="OLE_LINK16"/>
      <w:bookmarkStart w:id="12" w:name="OLE_LINK17"/>
      <w:r w:rsidR="00483FD3" w:rsidRPr="0028083C">
        <w:rPr>
          <w:rFonts w:ascii="Arial" w:hAnsi="Arial" w:cs="Arial"/>
          <w:color w:val="000000" w:themeColor="text1"/>
          <w:kern w:val="0"/>
          <w:szCs w:val="21"/>
        </w:rPr>
        <w:t>标准</w:t>
      </w:r>
      <w:r w:rsidR="00483FD3" w:rsidRPr="0028083C">
        <w:rPr>
          <w:rFonts w:ascii="Arial" w:hAnsi="Arial" w:cs="Arial"/>
          <w:color w:val="000000" w:themeColor="text1"/>
          <w:kern w:val="0"/>
          <w:szCs w:val="21"/>
        </w:rPr>
        <w:t>Ⅳ</w:t>
      </w:r>
      <w:r w:rsidR="00483FD3" w:rsidRPr="0028083C">
        <w:rPr>
          <w:rFonts w:ascii="Arial" w:hAnsi="Arial" w:cs="Arial"/>
          <w:color w:val="000000" w:themeColor="text1"/>
          <w:kern w:val="0"/>
          <w:szCs w:val="21"/>
        </w:rPr>
        <w:t>级</w:t>
      </w:r>
      <w:bookmarkEnd w:id="11"/>
      <w:bookmarkEnd w:id="12"/>
      <w:r w:rsidR="00483FD3" w:rsidRPr="0028083C">
        <w:rPr>
          <w:rFonts w:ascii="Arial" w:hAnsi="Arial" w:cs="Arial"/>
          <w:color w:val="000000" w:themeColor="text1"/>
          <w:kern w:val="0"/>
          <w:szCs w:val="21"/>
        </w:rPr>
        <w:t>。质量监控场所工作面的混合照度不宜低于</w:t>
      </w:r>
      <w:r w:rsidR="00483FD3" w:rsidRPr="0028083C">
        <w:rPr>
          <w:rFonts w:eastAsia="黑体"/>
          <w:color w:val="000000" w:themeColor="text1"/>
          <w:kern w:val="0"/>
          <w:szCs w:val="21"/>
        </w:rPr>
        <w:t>540 lx</w:t>
      </w:r>
      <w:r w:rsidR="00483FD3" w:rsidRPr="0028083C">
        <w:rPr>
          <w:rFonts w:ascii="Arial" w:hAnsi="Arial" w:cs="Arial"/>
          <w:color w:val="000000" w:themeColor="text1"/>
          <w:kern w:val="0"/>
          <w:szCs w:val="21"/>
        </w:rPr>
        <w:t>，加工场所工作面不宜低于</w:t>
      </w:r>
      <w:r w:rsidR="00483FD3" w:rsidRPr="0028083C">
        <w:rPr>
          <w:rFonts w:eastAsia="黑体"/>
          <w:color w:val="000000" w:themeColor="text1"/>
          <w:kern w:val="0"/>
          <w:szCs w:val="21"/>
        </w:rPr>
        <w:t>220 lx</w:t>
      </w:r>
      <w:r w:rsidR="00483FD3" w:rsidRPr="0028083C">
        <w:rPr>
          <w:rFonts w:ascii="Arial" w:hAnsi="Arial" w:cs="Arial"/>
          <w:color w:val="000000" w:themeColor="text1"/>
          <w:kern w:val="0"/>
          <w:szCs w:val="21"/>
        </w:rPr>
        <w:t>，其他场所不宜低于</w:t>
      </w:r>
      <w:r w:rsidR="00483FD3" w:rsidRPr="0028083C">
        <w:rPr>
          <w:rFonts w:eastAsia="黑体"/>
          <w:color w:val="000000" w:themeColor="text1"/>
          <w:kern w:val="0"/>
          <w:szCs w:val="21"/>
        </w:rPr>
        <w:t>110 lx</w:t>
      </w:r>
      <w:r w:rsidR="00483FD3" w:rsidRPr="0028083C">
        <w:rPr>
          <w:rFonts w:ascii="Arial" w:hAnsi="Arial" w:cs="Arial"/>
          <w:color w:val="000000" w:themeColor="text1"/>
          <w:kern w:val="0"/>
          <w:szCs w:val="21"/>
        </w:rPr>
        <w:t>，</w:t>
      </w:r>
      <w:r w:rsidR="00483FD3" w:rsidRPr="00812069">
        <w:rPr>
          <w:rFonts w:ascii="Arial" w:hAnsi="Arial" w:cs="Arial"/>
          <w:kern w:val="0"/>
          <w:szCs w:val="21"/>
        </w:rPr>
        <w:t>对光敏感测试区域除外。</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5F7A41" w:rsidRPr="00A14E70">
        <w:rPr>
          <w:rFonts w:ascii="黑体" w:eastAsia="黑体" w:hAnsi="Arial" w:cs="Arial" w:hint="eastAsia"/>
          <w:kern w:val="0"/>
          <w:szCs w:val="21"/>
        </w:rPr>
        <w:t>.3.7</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仓储设施</w:t>
      </w:r>
    </w:p>
    <w:p w:rsidR="00A2258B"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lastRenderedPageBreak/>
        <w:t>4</w:t>
      </w:r>
      <w:r w:rsidR="00A2258B" w:rsidRPr="00A14E70">
        <w:rPr>
          <w:rFonts w:ascii="黑体" w:eastAsia="黑体" w:hAnsi="Arial" w:cs="Arial" w:hint="eastAsia"/>
          <w:kern w:val="0"/>
          <w:szCs w:val="21"/>
        </w:rPr>
        <w:t>.3.7.1</w:t>
      </w:r>
      <w:r w:rsidR="0075420B" w:rsidRPr="00812069">
        <w:rPr>
          <w:rFonts w:ascii="Arial" w:eastAsia="黑体" w:hAnsi="Arial" w:cs="Arial" w:hint="eastAsia"/>
          <w:kern w:val="0"/>
          <w:szCs w:val="21"/>
        </w:rPr>
        <w:t xml:space="preserve"> </w:t>
      </w:r>
      <w:r w:rsidR="00C948D9" w:rsidRPr="00812069">
        <w:rPr>
          <w:rFonts w:ascii="Arial" w:hAnsi="宋体" w:cs="Arial"/>
          <w:kern w:val="0"/>
          <w:szCs w:val="21"/>
        </w:rPr>
        <w:t>应符合</w:t>
      </w:r>
      <w:r w:rsidR="00C948D9" w:rsidRPr="00A01F94">
        <w:rPr>
          <w:rFonts w:eastAsia="黑体"/>
          <w:kern w:val="0"/>
          <w:szCs w:val="21"/>
        </w:rPr>
        <w:t>GB 14881</w:t>
      </w:r>
      <w:r w:rsidR="00C948D9" w:rsidRPr="00812069">
        <w:rPr>
          <w:rFonts w:ascii="Arial" w:hAnsi="宋体" w:cs="Arial"/>
          <w:kern w:val="0"/>
          <w:szCs w:val="21"/>
        </w:rPr>
        <w:t>的相关规定。</w:t>
      </w:r>
    </w:p>
    <w:p w:rsidR="00A2258B"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A2258B" w:rsidRPr="00A14E70">
        <w:rPr>
          <w:rFonts w:ascii="黑体" w:eastAsia="黑体" w:hAnsi="Arial" w:cs="Arial" w:hint="eastAsia"/>
          <w:kern w:val="0"/>
          <w:szCs w:val="21"/>
        </w:rPr>
        <w:t>.3.7.2</w:t>
      </w:r>
      <w:r w:rsidR="00A2258B" w:rsidRPr="00812069">
        <w:rPr>
          <w:rFonts w:ascii="Arial" w:eastAsia="黑体" w:hAnsi="Arial" w:cs="Arial"/>
          <w:kern w:val="0"/>
          <w:szCs w:val="21"/>
        </w:rPr>
        <w:t xml:space="preserve"> </w:t>
      </w:r>
      <w:r w:rsidR="00A2258B" w:rsidRPr="00812069">
        <w:rPr>
          <w:rFonts w:ascii="Arial" w:hAnsi="Arial" w:cs="Arial"/>
          <w:kern w:val="0"/>
          <w:szCs w:val="21"/>
        </w:rPr>
        <w:t>应依据原料、半成品、成品、包装材料等性质的不同分设贮存场所，必要时应设有冷藏（冻）库。同一仓库贮存性质不同物品时，应适当隔离（如分类、分架、分区存放），并有明显的标识。</w:t>
      </w:r>
    </w:p>
    <w:p w:rsidR="00A2258B"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4</w:t>
      </w:r>
      <w:r w:rsidR="00A2258B" w:rsidRPr="00A14E70">
        <w:rPr>
          <w:rFonts w:ascii="黑体" w:eastAsia="黑体" w:hAnsi="Arial" w:cs="Arial" w:hint="eastAsia"/>
          <w:kern w:val="0"/>
          <w:szCs w:val="21"/>
        </w:rPr>
        <w:t>.3.7.</w:t>
      </w:r>
      <w:r w:rsidR="002B4F37" w:rsidRPr="00A14E70">
        <w:rPr>
          <w:rFonts w:ascii="黑体" w:eastAsia="黑体" w:hAnsi="Arial" w:cs="Arial" w:hint="eastAsia"/>
          <w:kern w:val="0"/>
          <w:szCs w:val="21"/>
        </w:rPr>
        <w:t>3</w:t>
      </w:r>
      <w:r w:rsidR="00A2258B" w:rsidRPr="00812069">
        <w:rPr>
          <w:rFonts w:ascii="Arial" w:eastAsia="黑体" w:hAnsi="Arial" w:cs="Arial"/>
          <w:kern w:val="0"/>
          <w:szCs w:val="21"/>
        </w:rPr>
        <w:t xml:space="preserve"> </w:t>
      </w:r>
      <w:r w:rsidR="00A2258B" w:rsidRPr="00812069">
        <w:rPr>
          <w:rFonts w:ascii="Arial" w:hAnsi="Arial" w:cs="Arial"/>
          <w:kern w:val="0"/>
          <w:szCs w:val="21"/>
        </w:rPr>
        <w:t>冷藏（冻）库，应装设可正确指示库内温度的温度计、温度测定器或温度自动记录仪，且对温度进行适时监控，并记录。</w:t>
      </w:r>
    </w:p>
    <w:p w:rsidR="00A2258B" w:rsidRPr="00812069" w:rsidRDefault="00A2258B" w:rsidP="005F7A41">
      <w:pPr>
        <w:autoSpaceDE w:val="0"/>
        <w:autoSpaceDN w:val="0"/>
        <w:adjustRightInd w:val="0"/>
        <w:jc w:val="left"/>
        <w:rPr>
          <w:rFonts w:ascii="Arial" w:eastAsia="黑体" w:hAnsi="Arial" w:cs="Arial"/>
          <w:kern w:val="0"/>
          <w:szCs w:val="21"/>
        </w:rPr>
      </w:pP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设备</w:t>
      </w:r>
    </w:p>
    <w:p w:rsidR="005F7A41" w:rsidRPr="00812069" w:rsidRDefault="00B8540D" w:rsidP="00A01F94">
      <w:pPr>
        <w:autoSpaceDE w:val="0"/>
        <w:autoSpaceDN w:val="0"/>
        <w:adjustRightInd w:val="0"/>
        <w:spacing w:line="360" w:lineRule="auto"/>
        <w:jc w:val="left"/>
        <w:rPr>
          <w:rFonts w:ascii="Arial" w:eastAsia="黑体" w:hAnsi="Arial" w:cs="Arial"/>
          <w:kern w:val="0"/>
          <w:szCs w:val="21"/>
        </w:rPr>
      </w:pPr>
      <w:r w:rsidRPr="00A14E70">
        <w:rPr>
          <w:rFonts w:ascii="黑体" w:eastAsia="黑体" w:hAnsi="Arial" w:cs="Arial" w:hint="eastAsia"/>
          <w:kern w:val="0"/>
          <w:szCs w:val="21"/>
        </w:rPr>
        <w:t>5</w:t>
      </w:r>
      <w:r w:rsidR="005F7A41" w:rsidRPr="00A14E70">
        <w:rPr>
          <w:rFonts w:ascii="黑体" w:eastAsia="黑体" w:hAnsi="Arial" w:cs="Arial" w:hint="eastAsia"/>
          <w:kern w:val="0"/>
          <w:szCs w:val="21"/>
        </w:rPr>
        <w:t>.1</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生产设备</w:t>
      </w:r>
    </w:p>
    <w:p w:rsidR="005F7A41" w:rsidRPr="00812069" w:rsidRDefault="00B8540D" w:rsidP="002346ED">
      <w:pPr>
        <w:autoSpaceDE w:val="0"/>
        <w:autoSpaceDN w:val="0"/>
        <w:adjustRightInd w:val="0"/>
        <w:spacing w:line="320" w:lineRule="exact"/>
        <w:rPr>
          <w:rFonts w:ascii="Arial" w:hAnsi="宋体" w:cs="Arial"/>
          <w:kern w:val="0"/>
          <w:szCs w:val="21"/>
        </w:rPr>
      </w:pPr>
      <w:r w:rsidRPr="00A14E70">
        <w:rPr>
          <w:rFonts w:ascii="黑体" w:eastAsia="黑体" w:hAnsi="Arial" w:cs="Arial" w:hint="eastAsia"/>
          <w:kern w:val="0"/>
          <w:szCs w:val="21"/>
        </w:rPr>
        <w:t>5</w:t>
      </w:r>
      <w:r w:rsidR="005F7A41" w:rsidRPr="00A14E70">
        <w:rPr>
          <w:rFonts w:ascii="黑体" w:eastAsia="黑体" w:hAnsi="Arial" w:cs="Arial" w:hint="eastAsia"/>
          <w:kern w:val="0"/>
          <w:szCs w:val="21"/>
        </w:rPr>
        <w:t>.1.1</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一般要求</w:t>
      </w:r>
    </w:p>
    <w:p w:rsidR="00C948D9" w:rsidRPr="00812069" w:rsidRDefault="002B4F37" w:rsidP="002346ED">
      <w:pPr>
        <w:autoSpaceDE w:val="0"/>
        <w:autoSpaceDN w:val="0"/>
        <w:adjustRightInd w:val="0"/>
        <w:spacing w:line="320" w:lineRule="exact"/>
        <w:rPr>
          <w:rFonts w:ascii="Arial" w:hAnsi="Arial" w:cs="Arial"/>
          <w:kern w:val="0"/>
          <w:szCs w:val="21"/>
        </w:rPr>
      </w:pPr>
      <w:r w:rsidRPr="00A14E70">
        <w:rPr>
          <w:rFonts w:ascii="黑体" w:eastAsia="黑体" w:hAnsi="宋体" w:cs="Arial" w:hint="eastAsia"/>
          <w:kern w:val="0"/>
          <w:szCs w:val="21"/>
        </w:rPr>
        <w:t>5.1.1.1</w:t>
      </w:r>
      <w:r w:rsidRPr="00812069">
        <w:rPr>
          <w:rFonts w:ascii="Arial" w:hAnsi="宋体" w:cs="Arial" w:hint="eastAsia"/>
          <w:kern w:val="0"/>
          <w:szCs w:val="21"/>
        </w:rPr>
        <w:t xml:space="preserve"> </w:t>
      </w:r>
      <w:r w:rsidR="00C948D9" w:rsidRPr="00812069">
        <w:rPr>
          <w:rFonts w:ascii="Arial" w:hAnsi="宋体" w:cs="Arial"/>
          <w:kern w:val="0"/>
          <w:szCs w:val="21"/>
        </w:rPr>
        <w:t>应符合</w:t>
      </w:r>
      <w:r w:rsidR="00C948D9" w:rsidRPr="00A01F94">
        <w:rPr>
          <w:kern w:val="0"/>
          <w:szCs w:val="21"/>
        </w:rPr>
        <w:t>GB 14881</w:t>
      </w:r>
      <w:r w:rsidR="00C948D9" w:rsidRPr="00812069">
        <w:rPr>
          <w:rFonts w:ascii="Arial" w:hAnsi="宋体" w:cs="Arial"/>
          <w:kern w:val="0"/>
          <w:szCs w:val="21"/>
        </w:rPr>
        <w:t>的相关规定。</w:t>
      </w:r>
    </w:p>
    <w:p w:rsidR="00046C86"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046C86" w:rsidRPr="00A14E70">
        <w:rPr>
          <w:rFonts w:ascii="黑体" w:eastAsia="黑体" w:hAnsi="Arial" w:cs="Arial" w:hint="eastAsia"/>
          <w:kern w:val="0"/>
          <w:szCs w:val="21"/>
        </w:rPr>
        <w:t>.1.1.</w:t>
      </w:r>
      <w:r w:rsidR="002B4F37" w:rsidRPr="00A14E70">
        <w:rPr>
          <w:rFonts w:ascii="黑体" w:eastAsia="黑体" w:hAnsi="Arial" w:cs="Arial" w:hint="eastAsia"/>
          <w:kern w:val="0"/>
          <w:szCs w:val="21"/>
        </w:rPr>
        <w:t>2</w:t>
      </w:r>
      <w:r w:rsidR="00046C86" w:rsidRPr="00812069">
        <w:rPr>
          <w:rFonts w:ascii="Arial" w:eastAsia="黑体" w:hAnsi="Arial" w:cs="Arial"/>
          <w:kern w:val="0"/>
          <w:szCs w:val="21"/>
        </w:rPr>
        <w:t xml:space="preserve"> </w:t>
      </w:r>
      <w:r w:rsidR="00046C86" w:rsidRPr="00812069">
        <w:rPr>
          <w:rFonts w:ascii="Arial" w:hAnsi="Arial" w:cs="Arial"/>
          <w:kern w:val="0"/>
          <w:szCs w:val="21"/>
        </w:rPr>
        <w:t>应制定生产过程中使用的特种设备（如压力容器、压力管道等）的操作规程。</w:t>
      </w:r>
    </w:p>
    <w:p w:rsidR="00513DCD"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5F7A41" w:rsidRPr="00A14E70">
        <w:rPr>
          <w:rFonts w:ascii="黑体" w:eastAsia="黑体" w:hAnsi="Arial" w:cs="Arial" w:hint="eastAsia"/>
          <w:kern w:val="0"/>
          <w:szCs w:val="21"/>
        </w:rPr>
        <w:t>.1.2</w:t>
      </w:r>
      <w:r w:rsidR="005F7A41" w:rsidRPr="00812069">
        <w:rPr>
          <w:rFonts w:ascii="Arial" w:hAnsi="Arial" w:cs="Arial"/>
          <w:kern w:val="0"/>
          <w:szCs w:val="21"/>
        </w:rPr>
        <w:t xml:space="preserve"> </w:t>
      </w:r>
      <w:r w:rsidR="00590786" w:rsidRPr="00812069">
        <w:rPr>
          <w:rFonts w:ascii="Arial" w:hAnsi="Arial" w:cs="Arial" w:hint="eastAsia"/>
          <w:kern w:val="0"/>
          <w:szCs w:val="21"/>
        </w:rPr>
        <w:t>生产设备</w:t>
      </w:r>
      <w:r w:rsidR="005F7A41" w:rsidRPr="00812069">
        <w:rPr>
          <w:rFonts w:ascii="Arial" w:hAnsi="宋体" w:cs="Arial"/>
          <w:kern w:val="0"/>
          <w:szCs w:val="21"/>
        </w:rPr>
        <w:t>材质</w:t>
      </w:r>
      <w:r w:rsidR="00513DCD" w:rsidRPr="00812069">
        <w:rPr>
          <w:rFonts w:ascii="Arial" w:hAnsi="宋体" w:cs="Arial"/>
          <w:kern w:val="0"/>
          <w:szCs w:val="21"/>
        </w:rPr>
        <w:t>应符合</w:t>
      </w:r>
      <w:r w:rsidR="00513DCD" w:rsidRPr="00A01F94">
        <w:rPr>
          <w:kern w:val="0"/>
          <w:szCs w:val="21"/>
        </w:rPr>
        <w:t>GB 14881</w:t>
      </w:r>
      <w:r w:rsidR="00513DCD" w:rsidRPr="00812069">
        <w:rPr>
          <w:rFonts w:ascii="Arial" w:hAnsi="宋体" w:cs="Arial"/>
          <w:kern w:val="0"/>
          <w:szCs w:val="21"/>
        </w:rPr>
        <w:t>的相关规定。</w:t>
      </w:r>
    </w:p>
    <w:p w:rsidR="005F7A41" w:rsidRPr="00812069" w:rsidRDefault="00B8540D" w:rsidP="002346ED">
      <w:pPr>
        <w:autoSpaceDE w:val="0"/>
        <w:autoSpaceDN w:val="0"/>
        <w:adjustRightInd w:val="0"/>
        <w:spacing w:line="320" w:lineRule="exact"/>
        <w:rPr>
          <w:rFonts w:ascii="Arial" w:hAnsi="宋体" w:cs="Arial"/>
          <w:kern w:val="0"/>
          <w:szCs w:val="21"/>
        </w:rPr>
      </w:pPr>
      <w:r w:rsidRPr="00A14E70">
        <w:rPr>
          <w:rFonts w:ascii="黑体" w:eastAsia="黑体" w:hAnsi="Arial" w:cs="Arial" w:hint="eastAsia"/>
          <w:kern w:val="0"/>
          <w:szCs w:val="21"/>
        </w:rPr>
        <w:t>5</w:t>
      </w:r>
      <w:r w:rsidR="005F7A41" w:rsidRPr="00A14E70">
        <w:rPr>
          <w:rFonts w:ascii="黑体" w:eastAsia="黑体" w:hAnsi="Arial" w:cs="Arial" w:hint="eastAsia"/>
          <w:kern w:val="0"/>
          <w:szCs w:val="21"/>
        </w:rPr>
        <w:t>.1.3</w:t>
      </w:r>
      <w:r w:rsidR="005F7A41" w:rsidRPr="00812069">
        <w:rPr>
          <w:rFonts w:ascii="Arial" w:hAnsi="Arial" w:cs="Arial"/>
          <w:kern w:val="0"/>
          <w:szCs w:val="21"/>
        </w:rPr>
        <w:t xml:space="preserve"> </w:t>
      </w:r>
      <w:r w:rsidR="005F7A41" w:rsidRPr="00A01F94">
        <w:rPr>
          <w:rFonts w:ascii="黑体" w:eastAsia="黑体" w:hAnsi="宋体" w:cs="Arial" w:hint="eastAsia"/>
          <w:kern w:val="0"/>
          <w:szCs w:val="21"/>
        </w:rPr>
        <w:t>设计</w:t>
      </w:r>
    </w:p>
    <w:p w:rsidR="00513DCD" w:rsidRPr="00812069" w:rsidRDefault="002B4F37" w:rsidP="002346ED">
      <w:pPr>
        <w:autoSpaceDE w:val="0"/>
        <w:autoSpaceDN w:val="0"/>
        <w:adjustRightInd w:val="0"/>
        <w:spacing w:line="320" w:lineRule="exact"/>
        <w:rPr>
          <w:rFonts w:ascii="Arial" w:hAnsi="Arial" w:cs="Arial"/>
          <w:kern w:val="0"/>
          <w:szCs w:val="21"/>
        </w:rPr>
      </w:pPr>
      <w:r w:rsidRPr="00A14E70">
        <w:rPr>
          <w:rFonts w:ascii="黑体" w:eastAsia="黑体" w:hAnsi="宋体" w:cs="Arial" w:hint="eastAsia"/>
          <w:kern w:val="0"/>
          <w:szCs w:val="21"/>
        </w:rPr>
        <w:t>5.1.3.1</w:t>
      </w:r>
      <w:r w:rsidRPr="00812069">
        <w:rPr>
          <w:rFonts w:ascii="Arial" w:hAnsi="宋体" w:cs="Arial" w:hint="eastAsia"/>
          <w:kern w:val="0"/>
          <w:szCs w:val="21"/>
        </w:rPr>
        <w:t xml:space="preserve"> </w:t>
      </w:r>
      <w:r w:rsidR="00513DCD" w:rsidRPr="00812069">
        <w:rPr>
          <w:rFonts w:ascii="Arial" w:hAnsi="宋体" w:cs="Arial"/>
          <w:kern w:val="0"/>
          <w:szCs w:val="21"/>
        </w:rPr>
        <w:t>应符合</w:t>
      </w:r>
      <w:r w:rsidR="00513DCD" w:rsidRPr="00A01F94">
        <w:rPr>
          <w:kern w:val="0"/>
          <w:szCs w:val="21"/>
        </w:rPr>
        <w:t>GB 14881</w:t>
      </w:r>
      <w:r w:rsidR="00513DCD" w:rsidRPr="00812069">
        <w:rPr>
          <w:rFonts w:ascii="Arial" w:hAnsi="宋体" w:cs="Arial"/>
          <w:kern w:val="0"/>
          <w:szCs w:val="21"/>
        </w:rPr>
        <w:t>的相关规定。</w:t>
      </w:r>
    </w:p>
    <w:p w:rsidR="005701A2"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5701A2" w:rsidRPr="00A14E70">
        <w:rPr>
          <w:rFonts w:ascii="黑体" w:eastAsia="黑体" w:hAnsi="Arial" w:cs="Arial" w:hint="eastAsia"/>
          <w:kern w:val="0"/>
          <w:szCs w:val="21"/>
        </w:rPr>
        <w:t>.1.3.2</w:t>
      </w:r>
      <w:r w:rsidR="005701A2" w:rsidRPr="00812069">
        <w:rPr>
          <w:rFonts w:ascii="Arial" w:eastAsia="黑体" w:hAnsi="Arial" w:cs="Arial"/>
          <w:kern w:val="0"/>
          <w:szCs w:val="21"/>
        </w:rPr>
        <w:t xml:space="preserve"> </w:t>
      </w:r>
      <w:r w:rsidR="005701A2" w:rsidRPr="00812069">
        <w:rPr>
          <w:rFonts w:ascii="Arial" w:hAnsi="Arial" w:cs="Arial"/>
          <w:kern w:val="0"/>
          <w:szCs w:val="21"/>
        </w:rPr>
        <w:t>食品接触面应平滑、无凹陷或裂缝，以减少食品碎屑、污垢及有机物的聚积。</w:t>
      </w:r>
    </w:p>
    <w:p w:rsidR="005701A2"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5701A2" w:rsidRPr="00A14E70">
        <w:rPr>
          <w:rFonts w:ascii="黑体" w:eastAsia="黑体" w:hAnsi="Arial" w:cs="Arial" w:hint="eastAsia"/>
          <w:kern w:val="0"/>
          <w:szCs w:val="21"/>
        </w:rPr>
        <w:t>.1.3.3</w:t>
      </w:r>
      <w:r w:rsidR="005701A2" w:rsidRPr="00812069">
        <w:rPr>
          <w:rFonts w:ascii="Arial" w:eastAsia="黑体" w:hAnsi="Arial" w:cs="Arial"/>
          <w:kern w:val="0"/>
          <w:szCs w:val="21"/>
        </w:rPr>
        <w:t xml:space="preserve"> </w:t>
      </w:r>
      <w:r w:rsidR="005701A2" w:rsidRPr="00812069">
        <w:rPr>
          <w:rFonts w:ascii="Arial" w:hAnsi="Arial" w:cs="Arial"/>
          <w:kern w:val="0"/>
          <w:szCs w:val="21"/>
        </w:rPr>
        <w:t>贮存、运输及加工系统（包括重力、气动、密闭及自动系统）的设计与制造应易于维持其良好的卫生状况。物料的贮存设备应能密封。</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5701A2" w:rsidRPr="00A14E70">
        <w:rPr>
          <w:rFonts w:ascii="黑体" w:eastAsia="黑体" w:hAnsi="Arial" w:cs="Arial" w:hint="eastAsia"/>
          <w:kern w:val="0"/>
          <w:szCs w:val="21"/>
        </w:rPr>
        <w:t>.1.3.4</w:t>
      </w:r>
      <w:r w:rsidR="005701A2" w:rsidRPr="00812069">
        <w:rPr>
          <w:rFonts w:ascii="Arial" w:eastAsia="黑体" w:hAnsi="Arial" w:cs="Arial"/>
          <w:kern w:val="0"/>
          <w:szCs w:val="21"/>
        </w:rPr>
        <w:t xml:space="preserve"> </w:t>
      </w:r>
      <w:r w:rsidR="005701A2" w:rsidRPr="00812069">
        <w:rPr>
          <w:rFonts w:ascii="Arial" w:hAnsi="Arial" w:cs="Arial"/>
          <w:kern w:val="0"/>
          <w:szCs w:val="21"/>
        </w:rPr>
        <w:t>应有专门的区域贮存设备备件，以便设备维修时能及时获得必要的备件；应保持备件贮存区域清洁干燥。</w:t>
      </w:r>
    </w:p>
    <w:p w:rsidR="005F7A41"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A14E70">
        <w:rPr>
          <w:rFonts w:ascii="黑体" w:eastAsia="黑体" w:hAnsi="Arial" w:cs="Arial" w:hint="eastAsia"/>
          <w:kern w:val="0"/>
          <w:szCs w:val="21"/>
        </w:rPr>
        <w:t>5</w:t>
      </w:r>
      <w:r w:rsidR="005F7A41" w:rsidRPr="00A14E70">
        <w:rPr>
          <w:rFonts w:ascii="黑体" w:eastAsia="黑体" w:hAnsi="Arial" w:cs="Arial" w:hint="eastAsia"/>
          <w:kern w:val="0"/>
          <w:szCs w:val="21"/>
        </w:rPr>
        <w:t>.1.3.</w:t>
      </w:r>
      <w:r w:rsidR="00BF27FF" w:rsidRPr="00A14E70">
        <w:rPr>
          <w:rFonts w:ascii="黑体" w:eastAsia="黑体" w:hAnsi="Arial" w:cs="Arial" w:hint="eastAsia"/>
          <w:kern w:val="0"/>
          <w:szCs w:val="21"/>
        </w:rPr>
        <w:t>5</w:t>
      </w:r>
      <w:r w:rsidR="005701A2" w:rsidRPr="00812069">
        <w:rPr>
          <w:rFonts w:ascii="Arial" w:hAnsi="Arial" w:cs="Arial"/>
          <w:kern w:val="0"/>
          <w:szCs w:val="21"/>
        </w:rPr>
        <w:t xml:space="preserve"> </w:t>
      </w:r>
      <w:r w:rsidR="005F7A41" w:rsidRPr="00812069">
        <w:rPr>
          <w:rFonts w:ascii="Arial" w:hAnsi="宋体" w:cs="Arial"/>
          <w:kern w:val="0"/>
          <w:szCs w:val="21"/>
        </w:rPr>
        <w:t>生产设备应有明显的运</w:t>
      </w:r>
      <w:r w:rsidR="005F7A41" w:rsidRPr="0028083C">
        <w:rPr>
          <w:rFonts w:ascii="Arial" w:hAnsi="宋体" w:cs="Arial"/>
          <w:color w:val="000000" w:themeColor="text1"/>
          <w:kern w:val="0"/>
          <w:szCs w:val="21"/>
        </w:rPr>
        <w:t>行状态标识，并定期维</w:t>
      </w:r>
      <w:r w:rsidR="00C2069D" w:rsidRPr="0028083C">
        <w:rPr>
          <w:rFonts w:ascii="Arial" w:hAnsi="宋体" w:cs="Arial"/>
          <w:color w:val="000000" w:themeColor="text1"/>
          <w:kern w:val="0"/>
          <w:szCs w:val="21"/>
        </w:rPr>
        <w:t>护</w:t>
      </w:r>
      <w:r w:rsidR="005F7A41" w:rsidRPr="0028083C">
        <w:rPr>
          <w:rFonts w:ascii="Arial" w:hAnsi="宋体" w:cs="Arial"/>
          <w:color w:val="000000" w:themeColor="text1"/>
          <w:kern w:val="0"/>
          <w:szCs w:val="21"/>
        </w:rPr>
        <w:t>、保养和验证。设备安装、维修、保养的操作不应影响产品的质量。设备应进行验证或确认，确保各项性能满足工艺要求。不合格的设备应搬出生产区，未搬出前应有明显标志。</w:t>
      </w:r>
    </w:p>
    <w:p w:rsidR="005F7A41"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071D07" w:rsidRPr="00A14E70">
        <w:rPr>
          <w:rFonts w:ascii="黑体" w:eastAsia="黑体" w:hAnsi="Arial" w:cs="Arial" w:hint="eastAsia"/>
          <w:kern w:val="0"/>
          <w:szCs w:val="21"/>
        </w:rPr>
        <w:t>.1.3.</w:t>
      </w:r>
      <w:r w:rsidR="00BF27FF" w:rsidRPr="00A14E70">
        <w:rPr>
          <w:rFonts w:ascii="黑体" w:eastAsia="黑体" w:hAnsi="Arial" w:cs="Arial" w:hint="eastAsia"/>
          <w:kern w:val="0"/>
          <w:szCs w:val="21"/>
        </w:rPr>
        <w:t>6</w:t>
      </w:r>
      <w:r w:rsidR="00071D07" w:rsidRPr="00812069">
        <w:rPr>
          <w:rFonts w:ascii="Arial" w:hAnsi="Arial" w:cs="Arial"/>
          <w:kern w:val="0"/>
          <w:szCs w:val="21"/>
        </w:rPr>
        <w:t xml:space="preserve"> </w:t>
      </w:r>
      <w:r w:rsidR="00071D07" w:rsidRPr="00812069">
        <w:rPr>
          <w:rFonts w:ascii="Arial" w:hAnsi="宋体" w:cs="Arial"/>
          <w:kern w:val="0"/>
          <w:szCs w:val="21"/>
        </w:rPr>
        <w:t>用于生产的计量器具和关键仪表应定期进行校验。</w:t>
      </w:r>
      <w:r w:rsidR="00465E30" w:rsidRPr="00812069">
        <w:rPr>
          <w:rFonts w:ascii="Arial" w:hAnsi="宋体" w:cs="Arial"/>
          <w:kern w:val="0"/>
          <w:szCs w:val="21"/>
        </w:rPr>
        <w:t>用于干混合的设备应能保证产品混合均匀。</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A14E70">
        <w:rPr>
          <w:rFonts w:ascii="黑体" w:eastAsia="黑体" w:hAnsi="Arial" w:cs="Arial" w:hint="eastAsia"/>
          <w:kern w:val="0"/>
          <w:szCs w:val="21"/>
        </w:rPr>
        <w:t>5</w:t>
      </w:r>
      <w:r w:rsidR="005F7A41" w:rsidRPr="00A14E70">
        <w:rPr>
          <w:rFonts w:ascii="黑体" w:eastAsia="黑体" w:hAnsi="Arial" w:cs="Arial" w:hint="eastAsia"/>
          <w:kern w:val="0"/>
          <w:szCs w:val="21"/>
        </w:rPr>
        <w:t>.2</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监控设备</w:t>
      </w:r>
    </w:p>
    <w:p w:rsidR="00FA109C"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FA109C" w:rsidRPr="00A14E70">
        <w:rPr>
          <w:rFonts w:ascii="黑体" w:eastAsia="黑体" w:hAnsi="Arial" w:cs="Arial" w:hint="eastAsia"/>
          <w:kern w:val="0"/>
          <w:szCs w:val="21"/>
        </w:rPr>
        <w:t>.2.1</w:t>
      </w:r>
      <w:r w:rsidR="002B4F37" w:rsidRPr="00812069">
        <w:rPr>
          <w:rFonts w:ascii="Arial" w:eastAsia="黑体" w:hAnsi="Arial" w:cs="Arial" w:hint="eastAsia"/>
          <w:kern w:val="0"/>
          <w:szCs w:val="21"/>
        </w:rPr>
        <w:t xml:space="preserve"> </w:t>
      </w:r>
      <w:r w:rsidR="00513DCD" w:rsidRPr="00812069">
        <w:rPr>
          <w:rFonts w:ascii="Arial" w:hAnsi="宋体" w:cs="Arial"/>
          <w:kern w:val="0"/>
          <w:szCs w:val="21"/>
        </w:rPr>
        <w:t>应符合</w:t>
      </w:r>
      <w:r w:rsidR="00513DCD" w:rsidRPr="00A01F94">
        <w:rPr>
          <w:kern w:val="0"/>
          <w:szCs w:val="21"/>
        </w:rPr>
        <w:t>GB 14881</w:t>
      </w:r>
      <w:r w:rsidR="00513DCD" w:rsidRPr="00812069">
        <w:rPr>
          <w:rFonts w:ascii="Arial" w:hAnsi="宋体" w:cs="Arial"/>
          <w:kern w:val="0"/>
          <w:szCs w:val="21"/>
        </w:rPr>
        <w:t>的相关规定。</w:t>
      </w:r>
    </w:p>
    <w:p w:rsidR="00FA109C"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FA109C" w:rsidRPr="00A14E70">
        <w:rPr>
          <w:rFonts w:ascii="黑体" w:eastAsia="黑体" w:hAnsi="Arial" w:cs="Arial" w:hint="eastAsia"/>
          <w:kern w:val="0"/>
          <w:szCs w:val="21"/>
        </w:rPr>
        <w:t>.2.2</w:t>
      </w:r>
      <w:r w:rsidR="00FA109C" w:rsidRPr="00812069">
        <w:rPr>
          <w:rFonts w:ascii="Arial" w:eastAsia="黑体" w:hAnsi="Arial" w:cs="Arial"/>
          <w:kern w:val="0"/>
          <w:szCs w:val="21"/>
        </w:rPr>
        <w:t xml:space="preserve"> </w:t>
      </w:r>
      <w:r w:rsidR="00FA109C" w:rsidRPr="00812069">
        <w:rPr>
          <w:rFonts w:ascii="Arial" w:hAnsi="Arial" w:cs="Arial"/>
          <w:kern w:val="0"/>
          <w:szCs w:val="21"/>
        </w:rPr>
        <w:t>当采用计算机系统及其网络技术进行关键控制点监测数据的采集和对各项记录的管理时，计算机系统及其网络技术的有关功能可参考本标准附录</w:t>
      </w:r>
      <w:r w:rsidR="0023112E" w:rsidRPr="00A01F94">
        <w:rPr>
          <w:rFonts w:eastAsia="黑体"/>
          <w:kern w:val="0"/>
          <w:szCs w:val="21"/>
        </w:rPr>
        <w:t>C</w:t>
      </w:r>
      <w:r w:rsidR="00FA109C" w:rsidRPr="00812069">
        <w:rPr>
          <w:rFonts w:ascii="Arial" w:hAnsi="Arial" w:cs="Arial"/>
          <w:kern w:val="0"/>
          <w:szCs w:val="21"/>
        </w:rPr>
        <w:t>的规定。</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A14E70">
        <w:rPr>
          <w:rFonts w:ascii="黑体" w:eastAsia="黑体" w:hAnsi="Arial" w:cs="Arial" w:hint="eastAsia"/>
          <w:kern w:val="0"/>
          <w:szCs w:val="21"/>
        </w:rPr>
        <w:t>5</w:t>
      </w:r>
      <w:r w:rsidR="005F7A41" w:rsidRPr="00A14E70">
        <w:rPr>
          <w:rFonts w:ascii="黑体" w:eastAsia="黑体" w:hAnsi="Arial" w:cs="Arial" w:hint="eastAsia"/>
          <w:kern w:val="0"/>
          <w:szCs w:val="21"/>
        </w:rPr>
        <w:t>.3</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设备的保养和维修</w:t>
      </w:r>
    </w:p>
    <w:p w:rsidR="00FD1AD4" w:rsidRPr="00812069" w:rsidRDefault="002B4F37" w:rsidP="002346ED">
      <w:pPr>
        <w:autoSpaceDE w:val="0"/>
        <w:autoSpaceDN w:val="0"/>
        <w:adjustRightInd w:val="0"/>
        <w:spacing w:line="320" w:lineRule="exact"/>
        <w:rPr>
          <w:rFonts w:ascii="Arial" w:eastAsia="黑体" w:hAnsi="Arial" w:cs="Arial"/>
          <w:kern w:val="0"/>
          <w:szCs w:val="21"/>
        </w:rPr>
      </w:pPr>
      <w:r w:rsidRPr="00A14E70">
        <w:rPr>
          <w:rFonts w:ascii="黑体" w:eastAsia="黑体" w:hAnsi="宋体" w:cs="Arial" w:hint="eastAsia"/>
          <w:kern w:val="0"/>
          <w:szCs w:val="21"/>
        </w:rPr>
        <w:t>5.3.1</w:t>
      </w:r>
      <w:r w:rsidRPr="00812069">
        <w:rPr>
          <w:rFonts w:ascii="Arial" w:hAnsi="宋体" w:cs="Arial" w:hint="eastAsia"/>
          <w:kern w:val="0"/>
          <w:szCs w:val="21"/>
        </w:rPr>
        <w:t xml:space="preserve"> </w:t>
      </w:r>
      <w:r w:rsidR="00513DCD" w:rsidRPr="00812069">
        <w:rPr>
          <w:rFonts w:ascii="Arial" w:hAnsi="宋体" w:cs="Arial"/>
          <w:kern w:val="0"/>
          <w:szCs w:val="21"/>
        </w:rPr>
        <w:t>应符合</w:t>
      </w:r>
      <w:r w:rsidR="00513DCD" w:rsidRPr="00A01F94">
        <w:rPr>
          <w:kern w:val="0"/>
          <w:szCs w:val="21"/>
        </w:rPr>
        <w:t>GB 14881</w:t>
      </w:r>
      <w:r w:rsidR="00513DCD" w:rsidRPr="00812069">
        <w:rPr>
          <w:rFonts w:ascii="Arial" w:hAnsi="宋体" w:cs="Arial"/>
          <w:kern w:val="0"/>
          <w:szCs w:val="21"/>
        </w:rPr>
        <w:t>的相关规定。</w:t>
      </w:r>
    </w:p>
    <w:p w:rsidR="00FA109C" w:rsidRPr="00812069" w:rsidRDefault="00B8540D" w:rsidP="002346ED">
      <w:pPr>
        <w:autoSpaceDE w:val="0"/>
        <w:autoSpaceDN w:val="0"/>
        <w:adjustRightInd w:val="0"/>
        <w:spacing w:line="320" w:lineRule="exact"/>
        <w:rPr>
          <w:rFonts w:ascii="Arial" w:hAnsi="Arial" w:cs="Arial"/>
          <w:kern w:val="0"/>
          <w:szCs w:val="21"/>
        </w:rPr>
      </w:pPr>
      <w:r w:rsidRPr="00A14E70">
        <w:rPr>
          <w:rFonts w:ascii="黑体" w:eastAsia="黑体" w:hAnsi="Arial" w:cs="Arial" w:hint="eastAsia"/>
          <w:kern w:val="0"/>
          <w:szCs w:val="21"/>
        </w:rPr>
        <w:t>5</w:t>
      </w:r>
      <w:r w:rsidR="00FA109C" w:rsidRPr="00A14E70">
        <w:rPr>
          <w:rFonts w:ascii="黑体" w:eastAsia="黑体" w:hAnsi="Arial" w:cs="Arial" w:hint="eastAsia"/>
          <w:kern w:val="0"/>
          <w:szCs w:val="21"/>
        </w:rPr>
        <w:t>.3.</w:t>
      </w:r>
      <w:r w:rsidR="002B4F37" w:rsidRPr="00A14E70">
        <w:rPr>
          <w:rFonts w:ascii="黑体" w:eastAsia="黑体" w:hAnsi="Arial" w:cs="Arial" w:hint="eastAsia"/>
          <w:kern w:val="0"/>
          <w:szCs w:val="21"/>
        </w:rPr>
        <w:t>2</w:t>
      </w:r>
      <w:r w:rsidR="00FA109C" w:rsidRPr="00812069">
        <w:rPr>
          <w:rFonts w:ascii="Arial" w:eastAsia="黑体" w:hAnsi="Arial" w:cs="Arial"/>
          <w:kern w:val="0"/>
          <w:szCs w:val="21"/>
        </w:rPr>
        <w:t xml:space="preserve"> </w:t>
      </w:r>
      <w:r w:rsidR="00FA109C" w:rsidRPr="00812069">
        <w:rPr>
          <w:rFonts w:ascii="Arial" w:hAnsi="Arial" w:cs="Arial"/>
          <w:kern w:val="0"/>
          <w:szCs w:val="21"/>
        </w:rPr>
        <w:t>每次生产前应检查设备是否处于正常状态，防止影响产品卫生质量的情形发生；出现故障应及时排除并记录故障发生时间、原因及可能受影响的产品批次。</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卫生管理</w:t>
      </w:r>
    </w:p>
    <w:p w:rsidR="005F7A41" w:rsidRPr="00812069" w:rsidRDefault="00B8540D" w:rsidP="00A01F94">
      <w:pPr>
        <w:autoSpaceDE w:val="0"/>
        <w:autoSpaceDN w:val="0"/>
        <w:adjustRightInd w:val="0"/>
        <w:snapToGrid w:val="0"/>
        <w:spacing w:line="360" w:lineRule="auto"/>
        <w:jc w:val="left"/>
        <w:rPr>
          <w:rFonts w:ascii="Arial" w:eastAsia="黑体" w:hAnsi="Arial" w:cs="Arial"/>
          <w:kern w:val="0"/>
          <w:szCs w:val="21"/>
        </w:rPr>
      </w:pPr>
      <w:r w:rsidRPr="00A14E70">
        <w:rPr>
          <w:rFonts w:ascii="黑体" w:eastAsia="黑体" w:hAnsi="Arial" w:cs="Arial" w:hint="eastAsia"/>
          <w:kern w:val="0"/>
          <w:szCs w:val="21"/>
        </w:rPr>
        <w:t>6</w:t>
      </w:r>
      <w:r w:rsidR="005F7A41" w:rsidRPr="00A14E70">
        <w:rPr>
          <w:rFonts w:ascii="黑体" w:eastAsia="黑体" w:hAnsi="Arial" w:cs="Arial" w:hint="eastAsia"/>
          <w:kern w:val="0"/>
          <w:szCs w:val="21"/>
        </w:rPr>
        <w:t>.1</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卫生管理制度</w:t>
      </w:r>
    </w:p>
    <w:p w:rsidR="00590786" w:rsidRPr="00812069" w:rsidRDefault="002B4F37" w:rsidP="00812069">
      <w:pPr>
        <w:autoSpaceDE w:val="0"/>
        <w:autoSpaceDN w:val="0"/>
        <w:adjustRightInd w:val="0"/>
        <w:ind w:firstLineChars="200" w:firstLine="420"/>
        <w:jc w:val="left"/>
        <w:rPr>
          <w:rFonts w:ascii="Arial" w:eastAsia="黑体" w:hAnsi="Arial" w:cs="Arial"/>
          <w:kern w:val="0"/>
          <w:szCs w:val="21"/>
        </w:rPr>
      </w:pPr>
      <w:r w:rsidRPr="00812069">
        <w:rPr>
          <w:rFonts w:ascii="Arial" w:hAnsi="Arial" w:cs="Arial"/>
          <w:kern w:val="0"/>
          <w:szCs w:val="21"/>
        </w:rPr>
        <w:t>按照</w:t>
      </w:r>
      <w:r w:rsidRPr="00A01F94">
        <w:rPr>
          <w:kern w:val="0"/>
          <w:szCs w:val="21"/>
        </w:rPr>
        <w:t>GB 14881</w:t>
      </w:r>
      <w:r w:rsidRPr="00812069">
        <w:rPr>
          <w:rFonts w:ascii="Arial" w:hAnsi="Arial" w:cs="Arial"/>
          <w:kern w:val="0"/>
          <w:szCs w:val="21"/>
        </w:rPr>
        <w:t>有关规定执行</w:t>
      </w:r>
      <w:r w:rsidRPr="00812069">
        <w:rPr>
          <w:rFonts w:ascii="Arial" w:hAnsi="Arial" w:cs="Arial" w:hint="eastAsia"/>
          <w:kern w:val="0"/>
          <w:szCs w:val="21"/>
        </w:rPr>
        <w:t>。</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A14E70">
        <w:rPr>
          <w:rFonts w:ascii="黑体" w:eastAsia="黑体" w:hAnsi="Arial" w:cs="Arial" w:hint="eastAsia"/>
          <w:kern w:val="0"/>
          <w:szCs w:val="21"/>
        </w:rPr>
        <w:t>6</w:t>
      </w:r>
      <w:r w:rsidR="005F7A41" w:rsidRPr="00A14E70">
        <w:rPr>
          <w:rFonts w:ascii="黑体" w:eastAsia="黑体" w:hAnsi="Arial" w:cs="Arial" w:hint="eastAsia"/>
          <w:kern w:val="0"/>
          <w:szCs w:val="21"/>
        </w:rPr>
        <w:t>.2</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厂房及设施卫生管理</w:t>
      </w:r>
    </w:p>
    <w:p w:rsidR="00336267"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336267" w:rsidRPr="00E63994">
        <w:rPr>
          <w:rFonts w:ascii="黑体" w:eastAsia="黑体" w:hAnsi="Arial" w:cs="Arial" w:hint="eastAsia"/>
          <w:kern w:val="0"/>
          <w:szCs w:val="21"/>
        </w:rPr>
        <w:t>.2.</w:t>
      </w:r>
      <w:r w:rsidR="002B4F37" w:rsidRPr="00E63994">
        <w:rPr>
          <w:rFonts w:ascii="黑体" w:eastAsia="黑体" w:hAnsi="Arial" w:cs="Arial" w:hint="eastAsia"/>
          <w:kern w:val="0"/>
          <w:szCs w:val="21"/>
        </w:rPr>
        <w:t>1</w:t>
      </w:r>
      <w:r w:rsidR="002B4F37" w:rsidRPr="00812069">
        <w:rPr>
          <w:rFonts w:ascii="Arial" w:eastAsia="黑体" w:hAnsi="Arial" w:cs="Arial" w:hint="eastAsia"/>
          <w:kern w:val="0"/>
          <w:szCs w:val="21"/>
        </w:rPr>
        <w:t xml:space="preserve"> </w:t>
      </w:r>
      <w:r w:rsidR="002B4F37" w:rsidRPr="00812069">
        <w:rPr>
          <w:rFonts w:ascii="Arial" w:hAnsi="Arial" w:cs="Arial"/>
          <w:kern w:val="0"/>
          <w:szCs w:val="21"/>
        </w:rPr>
        <w:t>按照</w:t>
      </w:r>
      <w:r w:rsidR="002B4F37" w:rsidRPr="00A01F94">
        <w:rPr>
          <w:kern w:val="0"/>
          <w:szCs w:val="21"/>
        </w:rPr>
        <w:t>GB 14881</w:t>
      </w:r>
      <w:r w:rsidR="002B4F37" w:rsidRPr="00812069">
        <w:rPr>
          <w:rFonts w:ascii="Arial" w:hAnsi="Arial" w:cs="Arial"/>
          <w:kern w:val="0"/>
          <w:szCs w:val="21"/>
        </w:rPr>
        <w:t>有关规定执行</w:t>
      </w:r>
      <w:r w:rsidR="002B4F37" w:rsidRPr="00812069">
        <w:rPr>
          <w:rFonts w:ascii="Arial" w:hAnsi="Arial" w:cs="Arial" w:hint="eastAsia"/>
          <w:kern w:val="0"/>
          <w:szCs w:val="21"/>
        </w:rPr>
        <w:t>。</w:t>
      </w:r>
    </w:p>
    <w:p w:rsidR="00336267"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336267" w:rsidRPr="00E63994">
        <w:rPr>
          <w:rFonts w:ascii="黑体" w:eastAsia="黑体" w:hAnsi="Arial" w:cs="Arial" w:hint="eastAsia"/>
          <w:kern w:val="0"/>
          <w:szCs w:val="21"/>
        </w:rPr>
        <w:t>.2.</w:t>
      </w:r>
      <w:r w:rsidR="002B4F37" w:rsidRPr="00E63994">
        <w:rPr>
          <w:rFonts w:ascii="黑体" w:eastAsia="黑体" w:hAnsi="Arial" w:cs="Arial" w:hint="eastAsia"/>
          <w:kern w:val="0"/>
          <w:szCs w:val="21"/>
        </w:rPr>
        <w:t>2</w:t>
      </w:r>
      <w:r w:rsidR="00336267" w:rsidRPr="00812069">
        <w:rPr>
          <w:rFonts w:ascii="Arial" w:eastAsia="黑体" w:hAnsi="Arial" w:cs="Arial"/>
          <w:kern w:val="0"/>
          <w:szCs w:val="21"/>
        </w:rPr>
        <w:t xml:space="preserve"> </w:t>
      </w:r>
      <w:r w:rsidR="00336267" w:rsidRPr="00812069">
        <w:rPr>
          <w:rFonts w:ascii="Arial" w:hAnsi="Arial" w:cs="Arial"/>
          <w:kern w:val="0"/>
          <w:szCs w:val="21"/>
        </w:rPr>
        <w:t>已清洗和消毒过的可移动设备和用具，应放在能防止其食品接触面再受污染的适当场所，并保持适用状态。</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lastRenderedPageBreak/>
        <w:t>6</w:t>
      </w:r>
      <w:r w:rsidR="005F7A41" w:rsidRPr="00E63994">
        <w:rPr>
          <w:rFonts w:ascii="黑体" w:eastAsia="黑体" w:hAnsi="Arial" w:cs="Arial" w:hint="eastAsia"/>
          <w:kern w:val="0"/>
          <w:szCs w:val="21"/>
        </w:rPr>
        <w:t>.3</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清洁和消毒</w:t>
      </w:r>
    </w:p>
    <w:p w:rsidR="0016319B"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E63994">
        <w:rPr>
          <w:rFonts w:ascii="黑体" w:eastAsia="黑体" w:hAnsi="Arial" w:cs="Arial" w:hint="eastAsia"/>
          <w:kern w:val="0"/>
          <w:szCs w:val="21"/>
        </w:rPr>
        <w:t>6</w:t>
      </w:r>
      <w:r w:rsidR="0016319B" w:rsidRPr="00E63994">
        <w:rPr>
          <w:rFonts w:ascii="黑体" w:eastAsia="黑体" w:hAnsi="Arial" w:cs="Arial" w:hint="eastAsia"/>
          <w:kern w:val="0"/>
          <w:szCs w:val="21"/>
        </w:rPr>
        <w:t>.3.1</w:t>
      </w:r>
      <w:r w:rsidR="0016319B" w:rsidRPr="00812069">
        <w:rPr>
          <w:rFonts w:ascii="Arial" w:eastAsia="黑体" w:hAnsi="Arial" w:cs="Arial"/>
          <w:kern w:val="0"/>
          <w:szCs w:val="21"/>
        </w:rPr>
        <w:t xml:space="preserve"> </w:t>
      </w:r>
      <w:r w:rsidR="0016319B" w:rsidRPr="00812069">
        <w:rPr>
          <w:rFonts w:ascii="Arial" w:hAnsi="Arial" w:cs="Arial"/>
          <w:kern w:val="0"/>
          <w:szCs w:val="21"/>
        </w:rPr>
        <w:t>应制定有效的清洁和消毒计划和程序，以保证食品加工场所、设备和设施等的清洁卫生，防止食品污染。</w:t>
      </w:r>
    </w:p>
    <w:p w:rsidR="005F7A41" w:rsidRPr="00812069" w:rsidRDefault="00B8540D" w:rsidP="002346ED">
      <w:pPr>
        <w:autoSpaceDE w:val="0"/>
        <w:autoSpaceDN w:val="0"/>
        <w:adjustRightInd w:val="0"/>
        <w:spacing w:line="320" w:lineRule="exact"/>
        <w:rPr>
          <w:rFonts w:ascii="Arial" w:hAnsi="Arial" w:cs="Arial"/>
          <w:kern w:val="0"/>
          <w:szCs w:val="21"/>
        </w:rPr>
      </w:pPr>
      <w:r w:rsidRPr="0028083C">
        <w:rPr>
          <w:rFonts w:ascii="黑体" w:eastAsia="黑体" w:hAnsi="Arial" w:cs="Arial" w:hint="eastAsia"/>
          <w:color w:val="000000" w:themeColor="text1"/>
          <w:kern w:val="0"/>
          <w:szCs w:val="21"/>
        </w:rPr>
        <w:t>6</w:t>
      </w:r>
      <w:r w:rsidR="005F7A41" w:rsidRPr="0028083C">
        <w:rPr>
          <w:rFonts w:ascii="黑体" w:eastAsia="黑体" w:hAnsi="Arial" w:cs="Arial" w:hint="eastAsia"/>
          <w:color w:val="000000" w:themeColor="text1"/>
          <w:kern w:val="0"/>
          <w:szCs w:val="21"/>
        </w:rPr>
        <w:t>.3.2</w:t>
      </w:r>
      <w:r w:rsidR="005F7A41"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在需干式作业的清洁作业区（如干混、</w:t>
      </w:r>
      <w:r w:rsidR="00606A50" w:rsidRPr="0028083C">
        <w:rPr>
          <w:rFonts w:ascii="Arial" w:hAnsi="宋体" w:cs="Arial"/>
          <w:color w:val="000000" w:themeColor="text1"/>
          <w:kern w:val="0"/>
          <w:szCs w:val="21"/>
        </w:rPr>
        <w:t>粉状产品</w:t>
      </w:r>
      <w:r w:rsidR="005F7A41" w:rsidRPr="0028083C">
        <w:rPr>
          <w:rFonts w:ascii="Arial" w:hAnsi="宋体" w:cs="Arial"/>
          <w:color w:val="000000" w:themeColor="text1"/>
          <w:kern w:val="0"/>
          <w:szCs w:val="21"/>
        </w:rPr>
        <w:t>充填等），对生产设备和加工环境实施有效的干式清洁流程是防止微生物繁殖的最有效方法，应尽量避免湿式</w:t>
      </w:r>
      <w:r w:rsidR="005F7A41" w:rsidRPr="00812069">
        <w:rPr>
          <w:rFonts w:ascii="Arial" w:hAnsi="宋体" w:cs="Arial"/>
          <w:kern w:val="0"/>
          <w:szCs w:val="21"/>
        </w:rPr>
        <w:t>清洁。湿式清洁应仅限于可以搬运到专门房间的设备零件或者</w:t>
      </w:r>
      <w:r w:rsidR="0050472E" w:rsidRPr="00812069">
        <w:rPr>
          <w:rFonts w:ascii="Arial" w:hAnsi="宋体" w:cs="Arial"/>
          <w:kern w:val="0"/>
          <w:szCs w:val="21"/>
        </w:rPr>
        <w:t>无法采用干式清洁措施</w:t>
      </w:r>
      <w:r w:rsidR="005F7A41" w:rsidRPr="00812069">
        <w:rPr>
          <w:rFonts w:ascii="Arial" w:hAnsi="宋体" w:cs="Arial"/>
          <w:kern w:val="0"/>
          <w:szCs w:val="21"/>
        </w:rPr>
        <w:t>的情况。</w:t>
      </w:r>
      <w:r w:rsidR="00A0756C" w:rsidRPr="00812069">
        <w:rPr>
          <w:rFonts w:ascii="Arial" w:hAnsi="宋体" w:cs="Arial"/>
          <w:kern w:val="0"/>
          <w:szCs w:val="21"/>
        </w:rPr>
        <w:t>如果</w:t>
      </w:r>
      <w:bookmarkStart w:id="13" w:name="OLE_LINK20"/>
      <w:bookmarkStart w:id="14" w:name="OLE_LINK21"/>
      <w:r w:rsidR="00A0756C" w:rsidRPr="00812069">
        <w:rPr>
          <w:rFonts w:ascii="Arial" w:hAnsi="宋体" w:cs="Arial"/>
          <w:kern w:val="0"/>
          <w:szCs w:val="21"/>
        </w:rPr>
        <w:t>无法采用干式清洁措施</w:t>
      </w:r>
      <w:bookmarkEnd w:id="13"/>
      <w:bookmarkEnd w:id="14"/>
      <w:r w:rsidR="00A0756C" w:rsidRPr="00812069">
        <w:rPr>
          <w:rFonts w:ascii="Arial" w:hAnsi="宋体" w:cs="Arial"/>
          <w:kern w:val="0"/>
          <w:szCs w:val="21"/>
        </w:rPr>
        <w:t>，</w:t>
      </w:r>
      <w:r w:rsidR="0050472E" w:rsidRPr="00812069">
        <w:rPr>
          <w:rFonts w:ascii="Arial" w:hAnsi="宋体" w:cs="Arial" w:hint="eastAsia"/>
          <w:kern w:val="0"/>
          <w:szCs w:val="21"/>
        </w:rPr>
        <w:t>应</w:t>
      </w:r>
      <w:r w:rsidR="00A0756C" w:rsidRPr="00812069">
        <w:rPr>
          <w:rFonts w:ascii="Arial" w:hAnsi="宋体" w:cs="Arial"/>
          <w:kern w:val="0"/>
          <w:szCs w:val="21"/>
        </w:rPr>
        <w:t>在受控条件下采用湿式清洁，但应确保能够及时彻底的恢复设备和环境的干燥，使该区域不被污染</w:t>
      </w:r>
      <w:r w:rsidR="00A0756C" w:rsidRPr="00812069">
        <w:rPr>
          <w:rFonts w:ascii="Arial" w:hAnsi="宋体" w:cs="Arial" w:hint="eastAsia"/>
          <w:kern w:val="0"/>
          <w:szCs w:val="21"/>
        </w:rPr>
        <w:t>。</w:t>
      </w:r>
    </w:p>
    <w:p w:rsidR="005F7A41"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.3.3</w:t>
      </w:r>
      <w:r w:rsidR="005F7A41" w:rsidRPr="00812069">
        <w:rPr>
          <w:rFonts w:ascii="Arial" w:hAnsi="Arial" w:cs="Arial"/>
          <w:kern w:val="0"/>
          <w:szCs w:val="21"/>
        </w:rPr>
        <w:t xml:space="preserve"> </w:t>
      </w:r>
      <w:r w:rsidR="005F7A41" w:rsidRPr="00812069">
        <w:rPr>
          <w:rFonts w:ascii="Arial" w:hAnsi="宋体" w:cs="Arial"/>
          <w:kern w:val="0"/>
          <w:szCs w:val="21"/>
        </w:rPr>
        <w:t>应制定有效的监督流程，以确保关键流程（如人工清洁、就地清洗操作（</w:t>
      </w:r>
      <w:r w:rsidR="005F7A41" w:rsidRPr="001472E3">
        <w:rPr>
          <w:kern w:val="0"/>
          <w:szCs w:val="21"/>
        </w:rPr>
        <w:t>CIP</w:t>
      </w:r>
      <w:r w:rsidR="005F7A41" w:rsidRPr="00812069">
        <w:rPr>
          <w:rFonts w:ascii="Arial" w:hAnsi="宋体" w:cs="Arial"/>
          <w:kern w:val="0"/>
          <w:szCs w:val="21"/>
        </w:rPr>
        <w:t>）以及设备维护）符合相关规定和标准要求，尤其要确保清洁和消毒方案的适用性，清洁剂和消毒剂的浓度适当，</w:t>
      </w:r>
      <w:r w:rsidR="005F7A41" w:rsidRPr="001472E3">
        <w:rPr>
          <w:kern w:val="0"/>
          <w:szCs w:val="21"/>
        </w:rPr>
        <w:t>CIP</w:t>
      </w:r>
      <w:r w:rsidR="005F7A41" w:rsidRPr="00812069">
        <w:rPr>
          <w:rFonts w:ascii="Arial" w:hAnsi="宋体" w:cs="Arial"/>
          <w:kern w:val="0"/>
          <w:szCs w:val="21"/>
        </w:rPr>
        <w:t>系统符合相关温度和时间要求，且设备在必要时应进行合理的冲洗。</w:t>
      </w:r>
    </w:p>
    <w:p w:rsidR="005F7A41" w:rsidRPr="00812069" w:rsidRDefault="00B8540D" w:rsidP="002346ED">
      <w:pPr>
        <w:autoSpaceDE w:val="0"/>
        <w:autoSpaceDN w:val="0"/>
        <w:adjustRightInd w:val="0"/>
        <w:spacing w:line="320" w:lineRule="exact"/>
        <w:rPr>
          <w:rFonts w:ascii="Arial" w:hAnsi="Arial" w:cs="Arial"/>
          <w:color w:val="000000"/>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.3.4</w:t>
      </w:r>
      <w:r w:rsidR="005F7A41" w:rsidRPr="00812069">
        <w:rPr>
          <w:rFonts w:ascii="Arial" w:hAnsi="Arial" w:cs="Arial"/>
          <w:kern w:val="0"/>
          <w:szCs w:val="21"/>
        </w:rPr>
        <w:t xml:space="preserve"> </w:t>
      </w:r>
      <w:r w:rsidR="005F7A41" w:rsidRPr="00812069">
        <w:rPr>
          <w:rFonts w:ascii="Arial" w:hAnsi="宋体" w:cs="Arial"/>
          <w:kern w:val="0"/>
          <w:szCs w:val="21"/>
        </w:rPr>
        <w:t>所有生产车间应制定清洗（或清洁）和消毒的周期表，保证所有区域均被清洁，对重要区域、设</w:t>
      </w:r>
      <w:r w:rsidR="00AE7D27" w:rsidRPr="00812069">
        <w:rPr>
          <w:rFonts w:ascii="Arial" w:hAnsi="宋体" w:cs="Arial"/>
          <w:kern w:val="0"/>
          <w:szCs w:val="21"/>
        </w:rPr>
        <w:t>备和器具应进行</w:t>
      </w:r>
      <w:r w:rsidR="00AE7D27" w:rsidRPr="0028083C">
        <w:rPr>
          <w:rFonts w:ascii="Arial" w:hAnsi="宋体" w:cs="Arial"/>
          <w:color w:val="000000" w:themeColor="text1"/>
          <w:kern w:val="0"/>
          <w:szCs w:val="21"/>
        </w:rPr>
        <w:t>特殊的清洁，</w:t>
      </w:r>
      <w:r w:rsidR="000546DD" w:rsidRPr="00812069">
        <w:rPr>
          <w:rFonts w:ascii="Arial" w:hAnsi="宋体" w:cs="Arial"/>
          <w:color w:val="000000"/>
          <w:kern w:val="0"/>
          <w:szCs w:val="21"/>
        </w:rPr>
        <w:t>设备有效清洗的有效期应依据验证或合适理由，确保设备在有效期内是清洁的。</w:t>
      </w:r>
    </w:p>
    <w:p w:rsidR="005F7A41"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.3.5</w:t>
      </w:r>
      <w:r w:rsidR="005F7A41" w:rsidRPr="00812069">
        <w:rPr>
          <w:rFonts w:ascii="Arial" w:hAnsi="Arial" w:cs="Arial"/>
          <w:kern w:val="0"/>
          <w:szCs w:val="21"/>
        </w:rPr>
        <w:t xml:space="preserve"> </w:t>
      </w:r>
      <w:r w:rsidR="005F7A41" w:rsidRPr="00812069">
        <w:rPr>
          <w:rFonts w:ascii="Arial" w:hAnsi="宋体" w:cs="Arial"/>
          <w:kern w:val="0"/>
          <w:szCs w:val="21"/>
        </w:rPr>
        <w:t>应保证清洁人员的数量并根据需要明确每个人的责任；所有的清洁人员均应接受良好的培训，清楚污染的危害性和防止污染的重要性；应对清洗和消毒做好记录。</w:t>
      </w:r>
    </w:p>
    <w:p w:rsidR="00F1617B"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F1617B" w:rsidRPr="00E63994">
        <w:rPr>
          <w:rFonts w:ascii="黑体" w:eastAsia="黑体" w:hAnsi="Arial" w:cs="Arial" w:hint="eastAsia"/>
          <w:kern w:val="0"/>
          <w:szCs w:val="21"/>
        </w:rPr>
        <w:t>.3.6</w:t>
      </w:r>
      <w:r w:rsidR="00F1617B" w:rsidRPr="00812069">
        <w:rPr>
          <w:rFonts w:ascii="Arial" w:hAnsi="Arial" w:cs="Arial"/>
          <w:kern w:val="0"/>
          <w:szCs w:val="21"/>
        </w:rPr>
        <w:t xml:space="preserve"> </w:t>
      </w:r>
      <w:r w:rsidR="00F1617B" w:rsidRPr="00812069">
        <w:rPr>
          <w:rFonts w:ascii="Arial" w:hAnsi="宋体" w:cs="Arial"/>
          <w:kern w:val="0"/>
          <w:szCs w:val="21"/>
        </w:rPr>
        <w:t>用于不同清洁区内的清洁工具应有明确标识，不得混用。</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.4</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人员健康与卫生要求</w:t>
      </w:r>
    </w:p>
    <w:p w:rsidR="00AA5AF7"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AA5AF7" w:rsidRPr="00E63994">
        <w:rPr>
          <w:rFonts w:ascii="黑体" w:eastAsia="黑体" w:hAnsi="Arial" w:cs="Arial" w:hint="eastAsia"/>
          <w:kern w:val="0"/>
          <w:szCs w:val="21"/>
        </w:rPr>
        <w:t>.4.1</w:t>
      </w:r>
      <w:r w:rsidR="00AA5AF7" w:rsidRPr="00812069">
        <w:rPr>
          <w:rFonts w:ascii="Arial" w:eastAsia="黑体" w:hAnsi="Arial" w:cs="Arial"/>
          <w:kern w:val="0"/>
          <w:szCs w:val="21"/>
        </w:rPr>
        <w:t xml:space="preserve"> </w:t>
      </w:r>
      <w:r w:rsidR="00B43705" w:rsidRPr="001472E3">
        <w:rPr>
          <w:rFonts w:asciiTheme="minorEastAsia" w:eastAsiaTheme="minorEastAsia" w:hAnsiTheme="minorEastAsia" w:cs="Arial" w:hint="eastAsia"/>
          <w:kern w:val="0"/>
          <w:szCs w:val="21"/>
        </w:rPr>
        <w:t>食</w:t>
      </w:r>
      <w:r w:rsidR="00B43705" w:rsidRPr="001472E3">
        <w:rPr>
          <w:rFonts w:ascii="宋体" w:hAnsi="宋体" w:cs="Arial" w:hint="eastAsia"/>
          <w:kern w:val="0"/>
          <w:szCs w:val="21"/>
        </w:rPr>
        <w:t>品加工</w:t>
      </w:r>
      <w:r w:rsidR="00AA5AF7" w:rsidRPr="001472E3">
        <w:rPr>
          <w:rFonts w:ascii="宋体" w:hAnsi="宋体" w:cs="Arial"/>
          <w:kern w:val="0"/>
          <w:szCs w:val="21"/>
        </w:rPr>
        <w:t>人员</w:t>
      </w:r>
      <w:r w:rsidR="00AA5AF7" w:rsidRPr="00812069">
        <w:rPr>
          <w:rFonts w:ascii="Arial" w:hAnsi="Arial" w:cs="Arial"/>
          <w:kern w:val="0"/>
          <w:szCs w:val="21"/>
        </w:rPr>
        <w:t>健康</w:t>
      </w:r>
      <w:r w:rsidR="00C954D2" w:rsidRPr="00812069">
        <w:rPr>
          <w:rFonts w:ascii="Arial" w:hAnsi="Arial" w:cs="Arial" w:hint="eastAsia"/>
          <w:kern w:val="0"/>
          <w:szCs w:val="21"/>
        </w:rPr>
        <w:t>管理</w:t>
      </w:r>
      <w:r w:rsidR="002B4F37" w:rsidRPr="00812069">
        <w:rPr>
          <w:rFonts w:ascii="Arial" w:hAnsi="Arial" w:cs="Arial"/>
          <w:kern w:val="0"/>
          <w:szCs w:val="21"/>
        </w:rPr>
        <w:t>按照</w:t>
      </w:r>
      <w:r w:rsidR="002B4F37" w:rsidRPr="001472E3">
        <w:rPr>
          <w:kern w:val="0"/>
          <w:szCs w:val="21"/>
        </w:rPr>
        <w:t>GB 14881</w:t>
      </w:r>
      <w:r w:rsidR="002B4F37" w:rsidRPr="00812069">
        <w:rPr>
          <w:rFonts w:ascii="Arial" w:hAnsi="Arial" w:cs="Arial"/>
          <w:kern w:val="0"/>
          <w:szCs w:val="21"/>
        </w:rPr>
        <w:t>有关规定执行</w:t>
      </w:r>
      <w:r w:rsidR="002B4F37" w:rsidRPr="00812069">
        <w:rPr>
          <w:rFonts w:ascii="Arial" w:hAnsi="Arial" w:cs="Arial" w:hint="eastAsia"/>
          <w:kern w:val="0"/>
          <w:szCs w:val="21"/>
        </w:rPr>
        <w:t>。</w:t>
      </w:r>
    </w:p>
    <w:p w:rsidR="005F7A41" w:rsidRPr="00812069" w:rsidRDefault="00B8540D" w:rsidP="002346ED">
      <w:pPr>
        <w:autoSpaceDE w:val="0"/>
        <w:autoSpaceDN w:val="0"/>
        <w:adjustRightInd w:val="0"/>
        <w:spacing w:line="320" w:lineRule="exact"/>
        <w:rPr>
          <w:rFonts w:ascii="Arial" w:eastAsia="黑体" w:hAnsi="Arial" w:cs="Arial"/>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.4.2</w:t>
      </w:r>
      <w:r w:rsidR="005F7A41" w:rsidRPr="00812069">
        <w:rPr>
          <w:rFonts w:ascii="Arial" w:hAnsi="Arial" w:cs="Arial"/>
          <w:kern w:val="0"/>
          <w:szCs w:val="21"/>
        </w:rPr>
        <w:t xml:space="preserve"> </w:t>
      </w:r>
      <w:r w:rsidR="003B3E9E" w:rsidRPr="00812069">
        <w:rPr>
          <w:rFonts w:ascii="Arial" w:hAnsi="Arial" w:cs="Arial" w:hint="eastAsia"/>
          <w:kern w:val="0"/>
          <w:szCs w:val="21"/>
        </w:rPr>
        <w:t>食品加工人员卫生要求应符合</w:t>
      </w:r>
      <w:r w:rsidR="003B3E9E" w:rsidRPr="001472E3">
        <w:rPr>
          <w:kern w:val="0"/>
          <w:szCs w:val="21"/>
        </w:rPr>
        <w:t>GB14881</w:t>
      </w:r>
      <w:r w:rsidR="003B3E9E" w:rsidRPr="00812069">
        <w:rPr>
          <w:rFonts w:ascii="Arial" w:hAnsi="Arial" w:cs="Arial" w:hint="eastAsia"/>
          <w:kern w:val="0"/>
          <w:szCs w:val="21"/>
        </w:rPr>
        <w:t>的相关规定。</w:t>
      </w:r>
      <w:r w:rsidR="005F7A41" w:rsidRPr="00812069">
        <w:rPr>
          <w:rFonts w:ascii="Arial" w:hAnsi="宋体" w:cs="Arial"/>
          <w:kern w:val="0"/>
          <w:szCs w:val="21"/>
        </w:rPr>
        <w:t>清洁作业区的员工应穿着符合该区域卫生要求的工作服（或一次性工作服），并配备帽子、口罩和工作鞋。准清洁作业区及一般作业区的员工应穿着符合相应区域卫生要求的工作服，并配备帽子和工作鞋。清洁作业区及准清洁作业区使用的工作服和工作鞋不能在指定区域以外的地方穿着</w:t>
      </w:r>
      <w:r w:rsidR="005F7A41" w:rsidRPr="00812069">
        <w:rPr>
          <w:rFonts w:ascii="Arial" w:eastAsia="黑体" w:hAnsi="Arial" w:cs="Arial"/>
          <w:kern w:val="0"/>
          <w:szCs w:val="21"/>
        </w:rPr>
        <w:t>。</w:t>
      </w:r>
    </w:p>
    <w:p w:rsidR="00A1664A"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A1664A" w:rsidRPr="00E63994">
        <w:rPr>
          <w:rFonts w:ascii="黑体" w:eastAsia="黑体" w:hAnsi="Arial" w:cs="Arial" w:hint="eastAsia"/>
          <w:kern w:val="0"/>
          <w:szCs w:val="21"/>
        </w:rPr>
        <w:t>.4.3</w:t>
      </w:r>
      <w:r w:rsidR="00A1664A" w:rsidRPr="00812069">
        <w:rPr>
          <w:rFonts w:ascii="Arial" w:eastAsia="黑体" w:hAnsi="Arial" w:cs="Arial"/>
          <w:kern w:val="0"/>
          <w:szCs w:val="21"/>
        </w:rPr>
        <w:t xml:space="preserve"> </w:t>
      </w:r>
      <w:r w:rsidR="00A1664A" w:rsidRPr="00812069">
        <w:rPr>
          <w:rFonts w:ascii="Arial" w:hAnsi="Arial" w:cs="Arial"/>
          <w:kern w:val="0"/>
          <w:szCs w:val="21"/>
        </w:rPr>
        <w:t>来访者</w:t>
      </w:r>
      <w:r w:rsidR="000B069D" w:rsidRPr="00812069">
        <w:rPr>
          <w:rFonts w:ascii="Arial" w:hAnsi="宋体" w:cs="Arial"/>
          <w:kern w:val="0"/>
          <w:szCs w:val="21"/>
        </w:rPr>
        <w:t>应符合</w:t>
      </w:r>
      <w:r w:rsidR="000B069D" w:rsidRPr="001472E3">
        <w:rPr>
          <w:kern w:val="0"/>
          <w:szCs w:val="21"/>
        </w:rPr>
        <w:t>GB 14881</w:t>
      </w:r>
      <w:r w:rsidR="000B069D" w:rsidRPr="00812069">
        <w:rPr>
          <w:rFonts w:ascii="Arial" w:hAnsi="宋体" w:cs="Arial"/>
          <w:kern w:val="0"/>
          <w:szCs w:val="21"/>
        </w:rPr>
        <w:t>的相关规定。</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.5</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虫害控制</w:t>
      </w:r>
    </w:p>
    <w:p w:rsidR="006F2FE6" w:rsidRPr="00812069" w:rsidRDefault="002B4F37" w:rsidP="00812069">
      <w:pPr>
        <w:autoSpaceDE w:val="0"/>
        <w:autoSpaceDN w:val="0"/>
        <w:adjustRightInd w:val="0"/>
        <w:ind w:firstLineChars="200" w:firstLine="420"/>
        <w:jc w:val="left"/>
        <w:rPr>
          <w:rFonts w:ascii="Arial" w:eastAsia="黑体" w:hAnsi="Arial" w:cs="Arial"/>
          <w:b/>
          <w:bCs/>
          <w:kern w:val="0"/>
          <w:szCs w:val="21"/>
        </w:rPr>
      </w:pPr>
      <w:r w:rsidRPr="00812069">
        <w:rPr>
          <w:rFonts w:ascii="Arial" w:hAnsi="Arial" w:cs="Arial"/>
          <w:kern w:val="0"/>
          <w:szCs w:val="21"/>
        </w:rPr>
        <w:t>按照</w:t>
      </w:r>
      <w:r w:rsidRPr="001472E3">
        <w:rPr>
          <w:kern w:val="0"/>
          <w:szCs w:val="21"/>
        </w:rPr>
        <w:t>GB 14881</w:t>
      </w:r>
      <w:r w:rsidRPr="00812069">
        <w:rPr>
          <w:rFonts w:ascii="Arial" w:hAnsi="Arial" w:cs="Arial"/>
          <w:kern w:val="0"/>
          <w:szCs w:val="21"/>
        </w:rPr>
        <w:t>有关规定执行</w:t>
      </w:r>
      <w:r w:rsidRPr="00812069">
        <w:rPr>
          <w:rFonts w:ascii="Arial" w:hAnsi="Arial" w:cs="Arial" w:hint="eastAsia"/>
          <w:kern w:val="0"/>
          <w:szCs w:val="21"/>
        </w:rPr>
        <w:t>。</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.6</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废弃物处理</w:t>
      </w:r>
    </w:p>
    <w:p w:rsidR="00F3200E"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F3200E" w:rsidRPr="00E63994">
        <w:rPr>
          <w:rFonts w:ascii="黑体" w:eastAsia="黑体" w:hAnsi="Arial" w:cs="Arial" w:hint="eastAsia"/>
          <w:kern w:val="0"/>
          <w:szCs w:val="21"/>
        </w:rPr>
        <w:t>.6.1</w:t>
      </w:r>
      <w:r w:rsidR="002B4F37" w:rsidRPr="00812069">
        <w:rPr>
          <w:rFonts w:ascii="Arial" w:eastAsia="黑体" w:hAnsi="Arial" w:cs="Arial" w:hint="eastAsia"/>
          <w:kern w:val="0"/>
          <w:szCs w:val="21"/>
        </w:rPr>
        <w:t xml:space="preserve"> </w:t>
      </w:r>
      <w:r w:rsidR="002B4F37" w:rsidRPr="00812069">
        <w:rPr>
          <w:rFonts w:ascii="Arial" w:hAnsi="Arial" w:cs="Arial"/>
          <w:kern w:val="0"/>
          <w:szCs w:val="21"/>
        </w:rPr>
        <w:t>按照</w:t>
      </w:r>
      <w:r w:rsidR="002B4F37" w:rsidRPr="001472E3">
        <w:rPr>
          <w:kern w:val="0"/>
          <w:szCs w:val="21"/>
        </w:rPr>
        <w:t>GB 14881</w:t>
      </w:r>
      <w:r w:rsidR="002B4F37" w:rsidRPr="00812069">
        <w:rPr>
          <w:rFonts w:ascii="Arial" w:hAnsi="Arial" w:cs="Arial"/>
          <w:kern w:val="0"/>
          <w:szCs w:val="21"/>
        </w:rPr>
        <w:t>有关规定执行</w:t>
      </w:r>
      <w:r w:rsidR="002B4F37" w:rsidRPr="00812069">
        <w:rPr>
          <w:rFonts w:ascii="Arial" w:hAnsi="Arial" w:cs="Arial" w:hint="eastAsia"/>
          <w:kern w:val="0"/>
          <w:szCs w:val="21"/>
        </w:rPr>
        <w:t>。</w:t>
      </w:r>
    </w:p>
    <w:p w:rsidR="00F3200E"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F3200E" w:rsidRPr="00E63994">
        <w:rPr>
          <w:rFonts w:ascii="黑体" w:eastAsia="黑体" w:hAnsi="Arial" w:cs="Arial" w:hint="eastAsia"/>
          <w:kern w:val="0"/>
          <w:szCs w:val="21"/>
        </w:rPr>
        <w:t>.6.2</w:t>
      </w:r>
      <w:r w:rsidR="00F3200E" w:rsidRPr="00812069">
        <w:rPr>
          <w:rFonts w:ascii="Arial" w:eastAsia="黑体" w:hAnsi="Arial" w:cs="Arial"/>
          <w:kern w:val="0"/>
          <w:szCs w:val="21"/>
        </w:rPr>
        <w:t xml:space="preserve"> </w:t>
      </w:r>
      <w:r w:rsidR="00F3200E" w:rsidRPr="00812069">
        <w:rPr>
          <w:rFonts w:ascii="Arial" w:hAnsi="Arial" w:cs="Arial"/>
          <w:kern w:val="0"/>
          <w:szCs w:val="21"/>
        </w:rPr>
        <w:t>盛装废弃物、加工副产品以及不可食用物或危险物质的容器应有特别标识且要构造合理、不透水，必要时容器</w:t>
      </w:r>
      <w:r w:rsidR="00890487" w:rsidRPr="00812069">
        <w:rPr>
          <w:rFonts w:ascii="Arial" w:hAnsi="Arial" w:cs="Arial" w:hint="eastAsia"/>
          <w:kern w:val="0"/>
          <w:szCs w:val="21"/>
        </w:rPr>
        <w:t>应</w:t>
      </w:r>
      <w:r w:rsidR="00F3200E" w:rsidRPr="00812069">
        <w:rPr>
          <w:rFonts w:ascii="Arial" w:hAnsi="Arial" w:cs="Arial"/>
          <w:kern w:val="0"/>
          <w:szCs w:val="21"/>
        </w:rPr>
        <w:t>封闭，以防止污染食品。</w:t>
      </w:r>
    </w:p>
    <w:p w:rsidR="00F3200E"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6</w:t>
      </w:r>
      <w:r w:rsidR="00F3200E" w:rsidRPr="00E63994">
        <w:rPr>
          <w:rFonts w:ascii="黑体" w:eastAsia="黑体" w:hAnsi="Arial" w:cs="Arial" w:hint="eastAsia"/>
          <w:kern w:val="0"/>
          <w:szCs w:val="21"/>
        </w:rPr>
        <w:t>.6.3</w:t>
      </w:r>
      <w:r w:rsidR="00F3200E" w:rsidRPr="00812069">
        <w:rPr>
          <w:rFonts w:ascii="Arial" w:eastAsia="黑体" w:hAnsi="Arial" w:cs="Arial"/>
          <w:kern w:val="0"/>
          <w:szCs w:val="21"/>
        </w:rPr>
        <w:t xml:space="preserve"> </w:t>
      </w:r>
      <w:r w:rsidR="00F3200E" w:rsidRPr="00812069">
        <w:rPr>
          <w:rFonts w:ascii="Arial" w:hAnsi="Arial" w:cs="Arial"/>
          <w:kern w:val="0"/>
          <w:szCs w:val="21"/>
        </w:rPr>
        <w:t>应在适当地点设置废弃物临时存放设施，并依废弃物特性分类存放，易腐败的废弃物应定期清除。</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w:t>
      </w:r>
      <w:r w:rsidRPr="00E63994">
        <w:rPr>
          <w:rFonts w:ascii="黑体" w:eastAsia="黑体" w:hAnsi="Arial" w:cs="Arial" w:hint="eastAsia"/>
          <w:kern w:val="0"/>
          <w:szCs w:val="21"/>
        </w:rPr>
        <w:t>7</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有毒有害物管理</w:t>
      </w:r>
    </w:p>
    <w:p w:rsidR="008276B8" w:rsidRPr="00812069" w:rsidRDefault="00F3200E" w:rsidP="00002AD3">
      <w:pPr>
        <w:autoSpaceDE w:val="0"/>
        <w:autoSpaceDN w:val="0"/>
        <w:adjustRightInd w:val="0"/>
        <w:spacing w:line="320" w:lineRule="exact"/>
        <w:jc w:val="left"/>
        <w:rPr>
          <w:rFonts w:ascii="Arial" w:hAnsi="Arial" w:cs="Arial"/>
          <w:kern w:val="0"/>
          <w:szCs w:val="21"/>
        </w:rPr>
      </w:pPr>
      <w:r w:rsidRPr="00812069">
        <w:rPr>
          <w:rFonts w:ascii="Arial" w:hAnsi="Arial" w:cs="Arial"/>
          <w:kern w:val="0"/>
          <w:szCs w:val="21"/>
        </w:rPr>
        <w:tab/>
      </w:r>
      <w:bookmarkStart w:id="15" w:name="OLE_LINK22"/>
      <w:bookmarkStart w:id="16" w:name="OLE_LINK23"/>
      <w:r w:rsidR="0090670A" w:rsidRPr="00812069">
        <w:rPr>
          <w:rFonts w:ascii="Arial" w:hAnsi="Arial" w:cs="Arial" w:hint="eastAsia"/>
          <w:kern w:val="0"/>
          <w:szCs w:val="21"/>
        </w:rPr>
        <w:t>清洗剂、消毒剂、杀虫剂以及其他有毒有害物品</w:t>
      </w:r>
      <w:bookmarkEnd w:id="15"/>
      <w:bookmarkEnd w:id="16"/>
      <w:r w:rsidRPr="00812069">
        <w:rPr>
          <w:rFonts w:ascii="Arial" w:hAnsi="Arial" w:cs="Arial"/>
          <w:kern w:val="0"/>
          <w:szCs w:val="21"/>
        </w:rPr>
        <w:t>按照</w:t>
      </w:r>
      <w:r w:rsidRPr="00C53AD6">
        <w:rPr>
          <w:kern w:val="0"/>
          <w:szCs w:val="21"/>
        </w:rPr>
        <w:t>GB 14881</w:t>
      </w:r>
      <w:r w:rsidRPr="00812069">
        <w:rPr>
          <w:rFonts w:ascii="Arial" w:hAnsi="Arial" w:cs="Arial"/>
          <w:kern w:val="0"/>
          <w:szCs w:val="21"/>
        </w:rPr>
        <w:t>有关规定执行。</w:t>
      </w:r>
    </w:p>
    <w:p w:rsidR="005F7A41" w:rsidRPr="0028083C" w:rsidRDefault="00B8540D" w:rsidP="00975933">
      <w:pPr>
        <w:autoSpaceDE w:val="0"/>
        <w:autoSpaceDN w:val="0"/>
        <w:adjustRightInd w:val="0"/>
        <w:spacing w:beforeLines="50" w:line="360" w:lineRule="auto"/>
        <w:jc w:val="left"/>
        <w:rPr>
          <w:rFonts w:ascii="Arial" w:eastAsia="黑体" w:hAnsi="Arial" w:cs="Arial"/>
          <w:color w:val="000000" w:themeColor="text1"/>
          <w:kern w:val="0"/>
          <w:szCs w:val="21"/>
        </w:rPr>
      </w:pPr>
      <w:r w:rsidRPr="00E63994">
        <w:rPr>
          <w:rFonts w:ascii="黑体" w:eastAsia="黑体" w:hAnsi="Arial" w:cs="Arial" w:hint="eastAsia"/>
          <w:kern w:val="0"/>
          <w:szCs w:val="21"/>
        </w:rPr>
        <w:t>6</w:t>
      </w:r>
      <w:r w:rsidR="005F7A41" w:rsidRPr="00E63994">
        <w:rPr>
          <w:rFonts w:ascii="黑体" w:eastAsia="黑体" w:hAnsi="Arial" w:cs="Arial" w:hint="eastAsia"/>
          <w:kern w:val="0"/>
          <w:szCs w:val="21"/>
        </w:rPr>
        <w:t>.</w:t>
      </w:r>
      <w:r w:rsidRPr="00E63994">
        <w:rPr>
          <w:rFonts w:ascii="黑体" w:eastAsia="黑体" w:hAnsi="Arial" w:cs="Arial" w:hint="eastAsia"/>
          <w:kern w:val="0"/>
          <w:szCs w:val="21"/>
        </w:rPr>
        <w:t>8</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污水管理</w:t>
      </w:r>
    </w:p>
    <w:p w:rsidR="008276B8" w:rsidRPr="0028083C" w:rsidRDefault="00890487" w:rsidP="00002AD3">
      <w:pPr>
        <w:autoSpaceDE w:val="0"/>
        <w:autoSpaceDN w:val="0"/>
        <w:adjustRightInd w:val="0"/>
        <w:spacing w:line="320" w:lineRule="exact"/>
        <w:jc w:val="left"/>
        <w:rPr>
          <w:rFonts w:ascii="Arial" w:hAnsi="Arial" w:cs="Arial"/>
          <w:color w:val="000000" w:themeColor="text1"/>
          <w:kern w:val="0"/>
          <w:szCs w:val="21"/>
        </w:rPr>
      </w:pPr>
      <w:r w:rsidRPr="0028083C">
        <w:rPr>
          <w:rFonts w:ascii="Arial" w:eastAsia="黑体" w:hAnsi="Arial" w:cs="Arial" w:hint="eastAsia"/>
          <w:color w:val="000000" w:themeColor="text1"/>
          <w:kern w:val="0"/>
          <w:szCs w:val="21"/>
        </w:rPr>
        <w:t xml:space="preserve">    </w:t>
      </w:r>
      <w:r w:rsidR="008276B8" w:rsidRPr="0028083C">
        <w:rPr>
          <w:rFonts w:ascii="Arial" w:hAnsi="Arial" w:cs="Arial"/>
          <w:color w:val="000000" w:themeColor="text1"/>
          <w:kern w:val="0"/>
          <w:szCs w:val="21"/>
        </w:rPr>
        <w:t>污水排放应符合</w:t>
      </w:r>
      <w:bookmarkStart w:id="17" w:name="OLE_LINK24"/>
      <w:bookmarkStart w:id="18" w:name="OLE_LINK25"/>
      <w:r w:rsidR="008276B8" w:rsidRPr="0028083C">
        <w:rPr>
          <w:rFonts w:eastAsia="黑体"/>
          <w:color w:val="000000" w:themeColor="text1"/>
          <w:kern w:val="0"/>
          <w:szCs w:val="21"/>
        </w:rPr>
        <w:t>GB 89</w:t>
      </w:r>
      <w:r w:rsidR="00791A96" w:rsidRPr="0028083C">
        <w:rPr>
          <w:rFonts w:eastAsia="黑体"/>
          <w:color w:val="000000" w:themeColor="text1"/>
          <w:kern w:val="0"/>
          <w:szCs w:val="21"/>
        </w:rPr>
        <w:t>7</w:t>
      </w:r>
      <w:r w:rsidR="008276B8" w:rsidRPr="0028083C">
        <w:rPr>
          <w:rFonts w:eastAsia="黑体"/>
          <w:color w:val="000000" w:themeColor="text1"/>
          <w:kern w:val="0"/>
          <w:szCs w:val="21"/>
        </w:rPr>
        <w:t>8</w:t>
      </w:r>
      <w:bookmarkEnd w:id="17"/>
      <w:bookmarkEnd w:id="18"/>
      <w:r w:rsidR="008276B8" w:rsidRPr="0028083C">
        <w:rPr>
          <w:rFonts w:ascii="Arial" w:hAnsi="Arial" w:cs="Arial"/>
          <w:color w:val="000000" w:themeColor="text1"/>
          <w:kern w:val="0"/>
          <w:szCs w:val="21"/>
        </w:rPr>
        <w:t>的要求，不符合标准时应采取净化措施，达标后方可排放。</w:t>
      </w:r>
    </w:p>
    <w:p w:rsidR="005F7A41" w:rsidRPr="0028083C" w:rsidRDefault="00B8540D" w:rsidP="00975933">
      <w:pPr>
        <w:autoSpaceDE w:val="0"/>
        <w:autoSpaceDN w:val="0"/>
        <w:adjustRightInd w:val="0"/>
        <w:spacing w:beforeLines="50" w:line="360" w:lineRule="auto"/>
        <w:jc w:val="left"/>
        <w:rPr>
          <w:rFonts w:ascii="Arial" w:eastAsia="黑体" w:hAnsi="Arial" w:cs="Arial"/>
          <w:color w:val="000000" w:themeColor="text1"/>
          <w:kern w:val="0"/>
          <w:szCs w:val="21"/>
        </w:rPr>
      </w:pPr>
      <w:r w:rsidRPr="0028083C">
        <w:rPr>
          <w:rFonts w:ascii="黑体" w:eastAsia="黑体" w:hAnsi="Arial" w:cs="Arial" w:hint="eastAsia"/>
          <w:color w:val="000000" w:themeColor="text1"/>
          <w:kern w:val="0"/>
          <w:szCs w:val="21"/>
        </w:rPr>
        <w:t>6</w:t>
      </w:r>
      <w:r w:rsidR="005F7A41" w:rsidRPr="0028083C">
        <w:rPr>
          <w:rFonts w:ascii="黑体" w:eastAsia="黑体" w:hAnsi="Arial" w:cs="Arial" w:hint="eastAsia"/>
          <w:color w:val="000000" w:themeColor="text1"/>
          <w:kern w:val="0"/>
          <w:szCs w:val="21"/>
        </w:rPr>
        <w:t>.</w:t>
      </w:r>
      <w:r w:rsidRPr="0028083C">
        <w:rPr>
          <w:rFonts w:ascii="黑体" w:eastAsia="黑体" w:hAnsi="Arial" w:cs="Arial" w:hint="eastAsia"/>
          <w:color w:val="000000" w:themeColor="text1"/>
          <w:kern w:val="0"/>
          <w:szCs w:val="21"/>
        </w:rPr>
        <w:t>9</w:t>
      </w:r>
      <w:r w:rsidR="005F7A41" w:rsidRPr="0028083C">
        <w:rPr>
          <w:rFonts w:ascii="Arial" w:eastAsia="黑体" w:hAnsi="Arial" w:cs="Arial"/>
          <w:color w:val="000000" w:themeColor="text1"/>
          <w:kern w:val="0"/>
          <w:szCs w:val="21"/>
        </w:rPr>
        <w:t xml:space="preserve"> </w:t>
      </w:r>
      <w:r w:rsidR="005F7A41" w:rsidRPr="0028083C">
        <w:rPr>
          <w:rFonts w:ascii="Arial" w:eastAsia="黑体" w:hAnsi="Arial" w:cs="Arial"/>
          <w:color w:val="000000" w:themeColor="text1"/>
          <w:kern w:val="0"/>
          <w:szCs w:val="21"/>
        </w:rPr>
        <w:t>工作服管理</w:t>
      </w:r>
    </w:p>
    <w:p w:rsidR="008B4E74" w:rsidRPr="00812069" w:rsidRDefault="00341F8F" w:rsidP="00002AD3">
      <w:pPr>
        <w:autoSpaceDE w:val="0"/>
        <w:autoSpaceDN w:val="0"/>
        <w:adjustRightInd w:val="0"/>
        <w:spacing w:line="320" w:lineRule="exact"/>
        <w:jc w:val="left"/>
        <w:rPr>
          <w:rFonts w:ascii="Arial" w:hAnsi="Arial" w:cs="Arial"/>
          <w:kern w:val="0"/>
          <w:szCs w:val="21"/>
        </w:rPr>
      </w:pPr>
      <w:r w:rsidRPr="00812069">
        <w:rPr>
          <w:rFonts w:ascii="Arial" w:hAnsi="Arial" w:cs="Arial"/>
          <w:kern w:val="0"/>
          <w:szCs w:val="21"/>
        </w:rPr>
        <w:tab/>
      </w:r>
      <w:r w:rsidRPr="00812069">
        <w:rPr>
          <w:rFonts w:ascii="Arial" w:hAnsi="Arial" w:cs="Arial"/>
          <w:kern w:val="0"/>
          <w:szCs w:val="21"/>
        </w:rPr>
        <w:t>按照</w:t>
      </w:r>
      <w:r w:rsidRPr="00CB1810">
        <w:rPr>
          <w:kern w:val="0"/>
          <w:szCs w:val="21"/>
        </w:rPr>
        <w:t>GB 14881</w:t>
      </w:r>
      <w:r w:rsidRPr="00812069">
        <w:rPr>
          <w:rFonts w:ascii="Arial" w:hAnsi="Arial" w:cs="Arial"/>
          <w:kern w:val="0"/>
          <w:szCs w:val="21"/>
        </w:rPr>
        <w:t>有关规定执行。</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原料和包装材料的要求</w:t>
      </w:r>
    </w:p>
    <w:p w:rsidR="0041457A" w:rsidRPr="00812069" w:rsidRDefault="00B8540D" w:rsidP="00CB1810">
      <w:pPr>
        <w:autoSpaceDE w:val="0"/>
        <w:autoSpaceDN w:val="0"/>
        <w:adjustRightInd w:val="0"/>
        <w:spacing w:line="360" w:lineRule="auto"/>
        <w:jc w:val="left"/>
        <w:rPr>
          <w:rFonts w:ascii="Arial" w:eastAsia="黑体" w:hAnsi="Arial" w:cs="Arial"/>
          <w:kern w:val="0"/>
          <w:szCs w:val="21"/>
        </w:rPr>
      </w:pPr>
      <w:r w:rsidRPr="00E63994">
        <w:rPr>
          <w:rFonts w:ascii="黑体" w:eastAsia="黑体" w:hAnsi="Arial" w:cs="Arial" w:hint="eastAsia"/>
          <w:kern w:val="0"/>
          <w:szCs w:val="21"/>
        </w:rPr>
        <w:lastRenderedPageBreak/>
        <w:t>7</w:t>
      </w:r>
      <w:r w:rsidR="005F7A41" w:rsidRPr="00E63994">
        <w:rPr>
          <w:rFonts w:ascii="黑体" w:eastAsia="黑体" w:hAnsi="Arial" w:cs="Arial" w:hint="eastAsia"/>
          <w:kern w:val="0"/>
          <w:szCs w:val="21"/>
        </w:rPr>
        <w:t>.1</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一般要求</w:t>
      </w:r>
    </w:p>
    <w:p w:rsidR="00513DCD" w:rsidRPr="00812069" w:rsidRDefault="00513DCD" w:rsidP="00812069">
      <w:pPr>
        <w:autoSpaceDE w:val="0"/>
        <w:autoSpaceDN w:val="0"/>
        <w:adjustRightInd w:val="0"/>
        <w:ind w:firstLineChars="200" w:firstLine="420"/>
        <w:jc w:val="left"/>
        <w:rPr>
          <w:rFonts w:ascii="Arial" w:eastAsia="黑体" w:hAnsi="Arial" w:cs="Arial"/>
          <w:kern w:val="0"/>
          <w:szCs w:val="21"/>
        </w:rPr>
      </w:pPr>
      <w:r w:rsidRPr="00812069">
        <w:rPr>
          <w:rFonts w:ascii="Arial" w:hAnsi="宋体" w:cs="Arial"/>
          <w:kern w:val="0"/>
          <w:szCs w:val="21"/>
        </w:rPr>
        <w:t>应符合</w:t>
      </w:r>
      <w:r w:rsidRPr="00CB1810">
        <w:rPr>
          <w:kern w:val="0"/>
          <w:szCs w:val="21"/>
        </w:rPr>
        <w:t>GB 14881</w:t>
      </w:r>
      <w:r w:rsidRPr="00812069">
        <w:rPr>
          <w:rFonts w:ascii="Arial" w:hAnsi="宋体" w:cs="Arial"/>
          <w:kern w:val="0"/>
          <w:szCs w:val="21"/>
        </w:rPr>
        <w:t>的相关规定。</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7</w:t>
      </w:r>
      <w:r w:rsidR="005F7A41" w:rsidRPr="00E63994">
        <w:rPr>
          <w:rFonts w:ascii="黑体" w:eastAsia="黑体" w:hAnsi="Arial" w:cs="Arial" w:hint="eastAsia"/>
          <w:kern w:val="0"/>
          <w:szCs w:val="21"/>
        </w:rPr>
        <w:t>.2</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原料和包装材料的采购和验收要求</w:t>
      </w:r>
    </w:p>
    <w:p w:rsidR="00CE3F10" w:rsidRPr="00812069" w:rsidRDefault="00CE3F10" w:rsidP="002346ED">
      <w:pPr>
        <w:autoSpaceDE w:val="0"/>
        <w:autoSpaceDN w:val="0"/>
        <w:adjustRightInd w:val="0"/>
        <w:spacing w:line="320" w:lineRule="exact"/>
        <w:rPr>
          <w:rFonts w:ascii="Arial" w:eastAsia="黑体" w:hAnsi="Arial" w:cs="Arial"/>
          <w:bCs/>
          <w:kern w:val="0"/>
          <w:szCs w:val="21"/>
        </w:rPr>
      </w:pPr>
      <w:r w:rsidRPr="00E63994">
        <w:rPr>
          <w:rFonts w:ascii="黑体" w:eastAsia="黑体" w:hAnsi="Arial" w:cs="Arial" w:hint="eastAsia"/>
          <w:bCs/>
          <w:kern w:val="0"/>
          <w:szCs w:val="21"/>
        </w:rPr>
        <w:t>7.2.1</w:t>
      </w:r>
      <w:r w:rsidRPr="00812069">
        <w:rPr>
          <w:rFonts w:ascii="Arial" w:eastAsia="黑体" w:hAnsi="Arial" w:cs="Arial" w:hint="eastAsia"/>
          <w:bCs/>
          <w:kern w:val="0"/>
          <w:szCs w:val="21"/>
        </w:rPr>
        <w:t xml:space="preserve"> </w:t>
      </w:r>
      <w:r w:rsidRPr="00812069">
        <w:rPr>
          <w:rFonts w:ascii="宋体" w:hAnsi="宋体" w:cs="Arial" w:hint="eastAsia"/>
          <w:bCs/>
          <w:kern w:val="0"/>
          <w:szCs w:val="21"/>
        </w:rPr>
        <w:t>原料和包装材料的采购按照</w:t>
      </w:r>
      <w:r w:rsidRPr="00CB1810">
        <w:rPr>
          <w:kern w:val="0"/>
          <w:szCs w:val="21"/>
        </w:rPr>
        <w:t>GB 14881</w:t>
      </w:r>
      <w:r w:rsidRPr="00812069">
        <w:rPr>
          <w:rFonts w:ascii="Arial" w:hAnsi="宋体" w:cs="Arial"/>
          <w:kern w:val="0"/>
          <w:szCs w:val="21"/>
        </w:rPr>
        <w:t>的相关规定</w:t>
      </w:r>
      <w:r w:rsidRPr="00812069">
        <w:rPr>
          <w:rFonts w:ascii="Arial" w:hAnsi="宋体" w:cs="Arial" w:hint="eastAsia"/>
          <w:kern w:val="0"/>
          <w:szCs w:val="21"/>
        </w:rPr>
        <w:t>执行</w:t>
      </w:r>
      <w:r w:rsidRPr="00812069">
        <w:rPr>
          <w:rFonts w:ascii="Arial" w:hAnsi="宋体" w:cs="Arial"/>
          <w:kern w:val="0"/>
          <w:szCs w:val="21"/>
        </w:rPr>
        <w:t>。</w:t>
      </w:r>
    </w:p>
    <w:p w:rsidR="005C4948"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7</w:t>
      </w:r>
      <w:r w:rsidR="005C4948" w:rsidRPr="00E63994">
        <w:rPr>
          <w:rFonts w:ascii="黑体" w:eastAsia="黑体" w:hAnsi="Arial" w:cs="Arial" w:hint="eastAsia"/>
          <w:kern w:val="0"/>
          <w:szCs w:val="21"/>
        </w:rPr>
        <w:t>.2.</w:t>
      </w:r>
      <w:r w:rsidR="00CE3F10" w:rsidRPr="00E63994">
        <w:rPr>
          <w:rFonts w:ascii="黑体" w:eastAsia="黑体" w:hAnsi="Arial" w:cs="Arial" w:hint="eastAsia"/>
          <w:kern w:val="0"/>
          <w:szCs w:val="21"/>
        </w:rPr>
        <w:t>2</w:t>
      </w:r>
      <w:r w:rsidR="00CE3F10" w:rsidRPr="00812069">
        <w:rPr>
          <w:rFonts w:ascii="Arial" w:eastAsia="黑体" w:hAnsi="Arial" w:cs="Arial"/>
          <w:kern w:val="0"/>
          <w:szCs w:val="21"/>
        </w:rPr>
        <w:t xml:space="preserve"> </w:t>
      </w:r>
      <w:r w:rsidR="005C4948" w:rsidRPr="00812069">
        <w:rPr>
          <w:rFonts w:ascii="Arial" w:hAnsi="Arial" w:cs="Arial"/>
          <w:kern w:val="0"/>
          <w:szCs w:val="21"/>
        </w:rPr>
        <w:t>企业应建立供应商管理制度，规定供应商的选择、审核、评估程序。</w:t>
      </w:r>
    </w:p>
    <w:p w:rsidR="001F2B9B"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E63994">
        <w:rPr>
          <w:rFonts w:ascii="黑体" w:eastAsia="黑体" w:hAnsi="Arial" w:cs="Arial" w:hint="eastAsia"/>
          <w:kern w:val="0"/>
          <w:szCs w:val="21"/>
        </w:rPr>
        <w:t>7</w:t>
      </w:r>
      <w:r w:rsidR="001F2B9B" w:rsidRPr="00E63994">
        <w:rPr>
          <w:rFonts w:ascii="黑体" w:eastAsia="黑体" w:hAnsi="Arial" w:cs="Arial" w:hint="eastAsia"/>
          <w:kern w:val="0"/>
          <w:szCs w:val="21"/>
        </w:rPr>
        <w:t>.2.</w:t>
      </w:r>
      <w:r w:rsidR="00CE3F10" w:rsidRPr="00E63994">
        <w:rPr>
          <w:rFonts w:ascii="黑体" w:eastAsia="黑体" w:hAnsi="Arial" w:cs="Arial" w:hint="eastAsia"/>
          <w:kern w:val="0"/>
          <w:szCs w:val="21"/>
        </w:rPr>
        <w:t>3</w:t>
      </w:r>
      <w:r w:rsidR="00CE3F10" w:rsidRPr="00812069">
        <w:rPr>
          <w:rFonts w:ascii="Arial" w:eastAsia="黑体" w:hAnsi="Arial" w:cs="Arial"/>
          <w:kern w:val="0"/>
          <w:szCs w:val="21"/>
        </w:rPr>
        <w:t xml:space="preserve"> </w:t>
      </w:r>
      <w:r w:rsidR="001F2B9B" w:rsidRPr="00812069">
        <w:rPr>
          <w:rFonts w:ascii="Arial" w:hAnsi="Arial" w:cs="Arial"/>
          <w:kern w:val="0"/>
          <w:szCs w:val="21"/>
        </w:rPr>
        <w:t>企业应建</w:t>
      </w:r>
      <w:r w:rsidR="001F2B9B" w:rsidRPr="0028083C">
        <w:rPr>
          <w:rFonts w:ascii="Arial" w:hAnsi="Arial" w:cs="Arial"/>
          <w:color w:val="000000" w:themeColor="text1"/>
          <w:kern w:val="0"/>
          <w:szCs w:val="21"/>
        </w:rPr>
        <w:t>立原料和包装材料进货查验制度。</w:t>
      </w:r>
    </w:p>
    <w:p w:rsidR="001F2B9B"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1F2B9B" w:rsidRPr="0028083C">
        <w:rPr>
          <w:rFonts w:ascii="黑体" w:eastAsia="黑体" w:hAnsi="Arial" w:cs="Arial" w:hint="eastAsia"/>
          <w:color w:val="000000" w:themeColor="text1"/>
          <w:kern w:val="0"/>
          <w:szCs w:val="21"/>
        </w:rPr>
        <w:t>.2.</w:t>
      </w:r>
      <w:r w:rsidR="00CE3F10" w:rsidRPr="0028083C">
        <w:rPr>
          <w:rFonts w:ascii="黑体" w:eastAsia="黑体" w:hAnsi="Arial" w:cs="Arial" w:hint="eastAsia"/>
          <w:color w:val="000000" w:themeColor="text1"/>
          <w:kern w:val="0"/>
          <w:szCs w:val="21"/>
        </w:rPr>
        <w:t>4</w:t>
      </w:r>
      <w:r w:rsidR="00CE3F10" w:rsidRPr="0028083C">
        <w:rPr>
          <w:rFonts w:ascii="Arial" w:eastAsia="黑体" w:hAnsi="Arial" w:cs="Arial"/>
          <w:color w:val="000000" w:themeColor="text1"/>
          <w:kern w:val="0"/>
          <w:szCs w:val="21"/>
        </w:rPr>
        <w:t xml:space="preserve"> </w:t>
      </w:r>
      <w:r w:rsidR="001F2B9B" w:rsidRPr="0028083C">
        <w:rPr>
          <w:rFonts w:ascii="Arial" w:hAnsi="Arial" w:cs="Arial"/>
          <w:color w:val="000000" w:themeColor="text1"/>
          <w:kern w:val="0"/>
          <w:szCs w:val="21"/>
        </w:rPr>
        <w:t>经判定拒收的原料和包装材料应予以标识，单独存放，并通知供货方做进一步处理。</w:t>
      </w:r>
    </w:p>
    <w:p w:rsidR="001F2B9B"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1F2B9B" w:rsidRPr="0028083C">
        <w:rPr>
          <w:rFonts w:ascii="黑体" w:eastAsia="黑体" w:hAnsi="Arial" w:cs="Arial" w:hint="eastAsia"/>
          <w:color w:val="000000" w:themeColor="text1"/>
          <w:kern w:val="0"/>
          <w:szCs w:val="21"/>
        </w:rPr>
        <w:t>.2.</w:t>
      </w:r>
      <w:r w:rsidR="00CE3F10" w:rsidRPr="0028083C">
        <w:rPr>
          <w:rFonts w:ascii="黑体" w:eastAsia="黑体" w:hAnsi="Arial" w:cs="Arial" w:hint="eastAsia"/>
          <w:color w:val="000000" w:themeColor="text1"/>
          <w:kern w:val="0"/>
          <w:szCs w:val="21"/>
        </w:rPr>
        <w:t>5</w:t>
      </w:r>
      <w:r w:rsidR="00CE3F10" w:rsidRPr="0028083C">
        <w:rPr>
          <w:rFonts w:ascii="Arial" w:eastAsia="黑体" w:hAnsi="Arial" w:cs="Arial"/>
          <w:color w:val="000000" w:themeColor="text1"/>
          <w:kern w:val="0"/>
          <w:szCs w:val="21"/>
        </w:rPr>
        <w:t xml:space="preserve"> </w:t>
      </w:r>
      <w:r w:rsidR="001F2B9B" w:rsidRPr="0028083C">
        <w:rPr>
          <w:rFonts w:ascii="Arial" w:hAnsi="Arial" w:cs="Arial"/>
          <w:color w:val="000000" w:themeColor="text1"/>
          <w:kern w:val="0"/>
          <w:szCs w:val="21"/>
        </w:rPr>
        <w:t>如发现原料和包装材料存在食品安全问题时应向本企业所在辖区的食品安全监管部门报告。</w:t>
      </w:r>
    </w:p>
    <w:p w:rsidR="00C9462E"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.2.</w:t>
      </w:r>
      <w:r w:rsidR="00CE3F10" w:rsidRPr="0028083C">
        <w:rPr>
          <w:rFonts w:ascii="黑体" w:eastAsia="黑体" w:hAnsi="Arial" w:cs="Arial" w:hint="eastAsia"/>
          <w:color w:val="000000" w:themeColor="text1"/>
          <w:kern w:val="0"/>
          <w:szCs w:val="21"/>
        </w:rPr>
        <w:t>6</w:t>
      </w:r>
      <w:r w:rsidR="00CE3F10"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对直接进入干混合工序的原料，</w:t>
      </w:r>
      <w:r w:rsidR="00C9462E" w:rsidRPr="0028083C">
        <w:rPr>
          <w:rFonts w:ascii="Arial" w:hAnsi="宋体" w:cs="Arial"/>
          <w:color w:val="000000" w:themeColor="text1"/>
          <w:kern w:val="0"/>
          <w:szCs w:val="21"/>
        </w:rPr>
        <w:t>应保证外包装的完整性及无虫害及其</w:t>
      </w:r>
      <w:r w:rsidR="00056A46" w:rsidRPr="0028083C">
        <w:rPr>
          <w:rFonts w:ascii="Arial" w:hAnsi="宋体" w:cs="Arial" w:hint="eastAsia"/>
          <w:color w:val="000000" w:themeColor="text1"/>
          <w:kern w:val="0"/>
          <w:szCs w:val="21"/>
        </w:rPr>
        <w:t>他</w:t>
      </w:r>
      <w:r w:rsidR="00C9462E" w:rsidRPr="0028083C">
        <w:rPr>
          <w:rFonts w:ascii="Arial" w:hAnsi="宋体" w:cs="Arial"/>
          <w:color w:val="000000" w:themeColor="text1"/>
          <w:kern w:val="0"/>
          <w:szCs w:val="21"/>
        </w:rPr>
        <w:t>污染的痕迹。</w:t>
      </w:r>
    </w:p>
    <w:p w:rsidR="005F7A41"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7</w:t>
      </w:r>
      <w:r w:rsidR="00C9462E" w:rsidRPr="00E63994">
        <w:rPr>
          <w:rFonts w:ascii="黑体" w:eastAsia="黑体" w:hAnsi="Arial" w:cs="Arial" w:hint="eastAsia"/>
          <w:kern w:val="0"/>
          <w:szCs w:val="21"/>
        </w:rPr>
        <w:t>.2.</w:t>
      </w:r>
      <w:r w:rsidR="00CE3F10" w:rsidRPr="00E63994">
        <w:rPr>
          <w:rFonts w:ascii="黑体" w:eastAsia="黑体" w:hAnsi="Arial" w:cs="Arial" w:hint="eastAsia"/>
          <w:kern w:val="0"/>
          <w:szCs w:val="21"/>
        </w:rPr>
        <w:t>7</w:t>
      </w:r>
      <w:r w:rsidR="00CE3F10" w:rsidRPr="00812069">
        <w:rPr>
          <w:rFonts w:ascii="Arial" w:hAnsi="Arial" w:cs="Arial"/>
          <w:kern w:val="0"/>
          <w:szCs w:val="21"/>
        </w:rPr>
        <w:t xml:space="preserve"> </w:t>
      </w:r>
      <w:r w:rsidR="00C9462E" w:rsidRPr="00812069">
        <w:rPr>
          <w:rFonts w:ascii="Arial" w:hAnsi="宋体" w:cs="Arial"/>
          <w:kern w:val="0"/>
          <w:szCs w:val="21"/>
        </w:rPr>
        <w:t>对直接进入干混合工序的原料，</w:t>
      </w:r>
      <w:r w:rsidR="00BE5283" w:rsidRPr="00812069">
        <w:rPr>
          <w:rFonts w:ascii="Arial" w:hAnsi="宋体" w:cs="Arial"/>
          <w:kern w:val="0"/>
          <w:szCs w:val="21"/>
        </w:rPr>
        <w:t>企业应采取措施确保</w:t>
      </w:r>
      <w:r w:rsidR="008A7912" w:rsidRPr="00812069">
        <w:rPr>
          <w:rFonts w:ascii="Arial" w:hAnsi="宋体" w:cs="Arial"/>
          <w:kern w:val="0"/>
          <w:szCs w:val="21"/>
        </w:rPr>
        <w:t>微生物指标</w:t>
      </w:r>
      <w:r w:rsidR="006576AD" w:rsidRPr="00812069">
        <w:rPr>
          <w:rFonts w:ascii="Arial" w:hAnsi="宋体" w:cs="Arial"/>
          <w:kern w:val="0"/>
          <w:szCs w:val="21"/>
        </w:rPr>
        <w:t>达到</w:t>
      </w:r>
      <w:r w:rsidR="0075426C" w:rsidRPr="00812069">
        <w:rPr>
          <w:rFonts w:ascii="Arial" w:hAnsi="宋体" w:cs="Arial"/>
          <w:kern w:val="0"/>
          <w:szCs w:val="21"/>
        </w:rPr>
        <w:t>终产</w:t>
      </w:r>
      <w:r w:rsidR="00AE7D27" w:rsidRPr="00812069">
        <w:rPr>
          <w:rFonts w:ascii="Arial" w:hAnsi="宋体" w:cs="Arial"/>
          <w:kern w:val="0"/>
          <w:szCs w:val="21"/>
        </w:rPr>
        <w:t>品</w:t>
      </w:r>
      <w:r w:rsidR="00BE5283" w:rsidRPr="00812069">
        <w:rPr>
          <w:rFonts w:ascii="Arial" w:hAnsi="宋体" w:cs="Arial"/>
          <w:kern w:val="0"/>
          <w:szCs w:val="21"/>
        </w:rPr>
        <w:t>标准</w:t>
      </w:r>
      <w:r w:rsidR="00AE7D27" w:rsidRPr="00812069">
        <w:rPr>
          <w:rFonts w:ascii="Arial" w:hAnsi="宋体" w:cs="Arial"/>
          <w:kern w:val="0"/>
          <w:szCs w:val="21"/>
        </w:rPr>
        <w:t>的要求。</w:t>
      </w:r>
      <w:r w:rsidR="005F7A41" w:rsidRPr="00812069">
        <w:rPr>
          <w:rFonts w:ascii="Arial" w:hAnsi="宋体" w:cs="Arial"/>
          <w:kern w:val="0"/>
          <w:szCs w:val="21"/>
        </w:rPr>
        <w:t>对大豆原料应确保脲酶活性为阴性。应对供应商采用的流程和安全措施进行评估，必要时应进行定期现场评审或对流程进行监控。</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7</w:t>
      </w:r>
      <w:r w:rsidR="005F7A41" w:rsidRPr="00E63994">
        <w:rPr>
          <w:rFonts w:ascii="黑体" w:eastAsia="黑体" w:hAnsi="Arial" w:cs="Arial" w:hint="eastAsia"/>
          <w:kern w:val="0"/>
          <w:szCs w:val="21"/>
        </w:rPr>
        <w:t>.3</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原料和包装材料的运输和贮存要求</w:t>
      </w:r>
    </w:p>
    <w:p w:rsidR="00B45C66"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E63994">
        <w:rPr>
          <w:rFonts w:ascii="黑体" w:eastAsia="黑体" w:hAnsi="Arial" w:cs="Arial" w:hint="eastAsia"/>
          <w:kern w:val="0"/>
          <w:szCs w:val="21"/>
        </w:rPr>
        <w:t>7</w:t>
      </w:r>
      <w:r w:rsidR="00B45C66" w:rsidRPr="00E63994">
        <w:rPr>
          <w:rFonts w:ascii="黑体" w:eastAsia="黑体" w:hAnsi="Arial" w:cs="Arial" w:hint="eastAsia"/>
          <w:kern w:val="0"/>
          <w:szCs w:val="21"/>
        </w:rPr>
        <w:t>.3.1</w:t>
      </w:r>
      <w:r w:rsidR="00B45C66" w:rsidRPr="00812069">
        <w:rPr>
          <w:rFonts w:ascii="Arial" w:eastAsia="黑体" w:hAnsi="Arial" w:cs="Arial"/>
          <w:kern w:val="0"/>
          <w:szCs w:val="21"/>
        </w:rPr>
        <w:t xml:space="preserve"> </w:t>
      </w:r>
      <w:r w:rsidR="00B45C66" w:rsidRPr="00812069">
        <w:rPr>
          <w:rFonts w:ascii="Arial" w:hAnsi="Arial" w:cs="Arial"/>
          <w:kern w:val="0"/>
          <w:szCs w:val="21"/>
        </w:rPr>
        <w:t>企业应按</w:t>
      </w:r>
      <w:r w:rsidR="00B45C66" w:rsidRPr="0028083C">
        <w:rPr>
          <w:rFonts w:ascii="Arial" w:hAnsi="Arial" w:cs="Arial"/>
          <w:color w:val="000000" w:themeColor="text1"/>
          <w:kern w:val="0"/>
          <w:szCs w:val="21"/>
        </w:rPr>
        <w:t>照保证质量安全的要求运输和贮存原料和包装材料。</w:t>
      </w:r>
    </w:p>
    <w:p w:rsidR="00B45C66"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B45C66" w:rsidRPr="0028083C">
        <w:rPr>
          <w:rFonts w:ascii="黑体" w:eastAsia="黑体" w:hAnsi="Arial" w:cs="Arial" w:hint="eastAsia"/>
          <w:color w:val="000000" w:themeColor="text1"/>
          <w:kern w:val="0"/>
          <w:szCs w:val="21"/>
        </w:rPr>
        <w:t>.3.2</w:t>
      </w:r>
      <w:r w:rsidR="00B45C66" w:rsidRPr="0028083C">
        <w:rPr>
          <w:rFonts w:ascii="Arial" w:eastAsia="黑体" w:hAnsi="Arial" w:cs="Arial"/>
          <w:color w:val="000000" w:themeColor="text1"/>
          <w:kern w:val="0"/>
          <w:szCs w:val="21"/>
        </w:rPr>
        <w:t xml:space="preserve"> </w:t>
      </w:r>
      <w:r w:rsidR="00B45C66" w:rsidRPr="0028083C">
        <w:rPr>
          <w:rFonts w:ascii="Arial" w:hAnsi="Arial" w:cs="Arial"/>
          <w:color w:val="000000" w:themeColor="text1"/>
          <w:kern w:val="0"/>
          <w:szCs w:val="21"/>
        </w:rPr>
        <w:t>原料和包装材料在运输和贮存过程应避免太阳直射、雨淋、强烈的温度、湿度变化与撞击等；不应与有毒、有害物品混装、混运。</w:t>
      </w:r>
    </w:p>
    <w:p w:rsidR="00B45C66"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B45C66" w:rsidRPr="0028083C">
        <w:rPr>
          <w:rFonts w:ascii="黑体" w:eastAsia="黑体" w:hAnsi="Arial" w:cs="Arial" w:hint="eastAsia"/>
          <w:color w:val="000000" w:themeColor="text1"/>
          <w:kern w:val="0"/>
          <w:szCs w:val="21"/>
        </w:rPr>
        <w:t>.3.3</w:t>
      </w:r>
      <w:r w:rsidR="00B45C66" w:rsidRPr="0028083C">
        <w:rPr>
          <w:rFonts w:ascii="Arial" w:eastAsia="黑体" w:hAnsi="Arial" w:cs="Arial"/>
          <w:color w:val="000000" w:themeColor="text1"/>
          <w:kern w:val="0"/>
          <w:szCs w:val="21"/>
        </w:rPr>
        <w:t>.</w:t>
      </w:r>
      <w:r w:rsidR="00B45C66" w:rsidRPr="0028083C">
        <w:rPr>
          <w:rFonts w:ascii="Arial" w:hAnsi="Arial" w:cs="Arial"/>
          <w:color w:val="000000" w:themeColor="text1"/>
          <w:kern w:val="0"/>
          <w:szCs w:val="21"/>
        </w:rPr>
        <w:t>在运输和贮存过程中，应避免原料和包装材料受到污染及损坏，并将品质的劣化降到最低程度；对有温度、湿度及其他特殊要求的原料和包装材料应按规定条件运输和贮存。</w:t>
      </w:r>
    </w:p>
    <w:p w:rsidR="00B45C66"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B45C66" w:rsidRPr="0028083C">
        <w:rPr>
          <w:rFonts w:ascii="黑体" w:eastAsia="黑体" w:hAnsi="Arial" w:cs="Arial" w:hint="eastAsia"/>
          <w:color w:val="000000" w:themeColor="text1"/>
          <w:kern w:val="0"/>
          <w:szCs w:val="21"/>
        </w:rPr>
        <w:t>.3.4</w:t>
      </w:r>
      <w:r w:rsidR="00B45C66" w:rsidRPr="0028083C">
        <w:rPr>
          <w:rFonts w:ascii="Arial" w:eastAsia="黑体" w:hAnsi="Arial" w:cs="Arial"/>
          <w:color w:val="000000" w:themeColor="text1"/>
          <w:kern w:val="0"/>
          <w:szCs w:val="21"/>
        </w:rPr>
        <w:t xml:space="preserve"> </w:t>
      </w:r>
      <w:r w:rsidR="00B45C66" w:rsidRPr="0028083C">
        <w:rPr>
          <w:rFonts w:ascii="Arial" w:hAnsi="Arial" w:cs="Arial"/>
          <w:color w:val="000000" w:themeColor="text1"/>
          <w:kern w:val="0"/>
          <w:szCs w:val="21"/>
        </w:rPr>
        <w:t>在贮存期间应按照不同原料和包装材料的特点分区存放，并建立标识，标明相关信息和质量状态。</w:t>
      </w:r>
    </w:p>
    <w:p w:rsidR="00B45C66"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B45C66" w:rsidRPr="0028083C">
        <w:rPr>
          <w:rFonts w:ascii="黑体" w:eastAsia="黑体" w:hAnsi="Arial" w:cs="Arial" w:hint="eastAsia"/>
          <w:color w:val="000000" w:themeColor="text1"/>
          <w:kern w:val="0"/>
          <w:szCs w:val="21"/>
        </w:rPr>
        <w:t>.3.5</w:t>
      </w:r>
      <w:r w:rsidR="00B45C66" w:rsidRPr="0028083C">
        <w:rPr>
          <w:rFonts w:ascii="Arial" w:eastAsia="黑体" w:hAnsi="Arial" w:cs="Arial"/>
          <w:color w:val="000000" w:themeColor="text1"/>
          <w:kern w:val="0"/>
          <w:szCs w:val="21"/>
        </w:rPr>
        <w:t xml:space="preserve"> </w:t>
      </w:r>
      <w:r w:rsidR="00B45C66" w:rsidRPr="0028083C">
        <w:rPr>
          <w:rFonts w:ascii="Arial" w:hAnsi="Arial" w:cs="Arial"/>
          <w:color w:val="000000" w:themeColor="text1"/>
          <w:kern w:val="0"/>
          <w:szCs w:val="21"/>
        </w:rPr>
        <w:t>应定期检查库存原料和包装材料，对贮存时间较长，品质有可能发生变化的原料和包装材料，应定期抽样确认品质；及时清理变质或者超过保质期的原料和包装材料。</w:t>
      </w:r>
    </w:p>
    <w:p w:rsidR="00902E9E"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902E9E" w:rsidRPr="0028083C">
        <w:rPr>
          <w:rFonts w:ascii="黑体" w:eastAsia="黑体" w:hAnsi="Arial" w:cs="Arial" w:hint="eastAsia"/>
          <w:color w:val="000000" w:themeColor="text1"/>
          <w:kern w:val="0"/>
          <w:szCs w:val="21"/>
        </w:rPr>
        <w:t>.3.6</w:t>
      </w:r>
      <w:r w:rsidR="00902E9E" w:rsidRPr="0028083C">
        <w:rPr>
          <w:rFonts w:ascii="Arial" w:eastAsia="黑体" w:hAnsi="Arial" w:cs="Arial"/>
          <w:color w:val="000000" w:themeColor="text1"/>
          <w:kern w:val="0"/>
          <w:szCs w:val="21"/>
        </w:rPr>
        <w:t xml:space="preserve"> </w:t>
      </w:r>
      <w:r w:rsidR="00902E9E" w:rsidRPr="0028083C">
        <w:rPr>
          <w:rFonts w:ascii="Arial" w:hAnsi="Arial" w:cs="Arial"/>
          <w:color w:val="000000" w:themeColor="text1"/>
          <w:kern w:val="0"/>
          <w:szCs w:val="21"/>
        </w:rPr>
        <w:t>合格原料和包装材料使用时应遵照</w:t>
      </w:r>
      <w:r w:rsidR="00902E9E" w:rsidRPr="0028083C">
        <w:rPr>
          <w:rFonts w:ascii="Arial" w:hAnsi="Arial" w:cs="Arial"/>
          <w:color w:val="000000" w:themeColor="text1"/>
          <w:kern w:val="0"/>
          <w:szCs w:val="21"/>
        </w:rPr>
        <w:t>“</w:t>
      </w:r>
      <w:r w:rsidR="00902E9E" w:rsidRPr="0028083C">
        <w:rPr>
          <w:rFonts w:ascii="Arial" w:hAnsi="Arial" w:cs="Arial"/>
          <w:color w:val="000000" w:themeColor="text1"/>
          <w:kern w:val="0"/>
          <w:szCs w:val="21"/>
        </w:rPr>
        <w:t>先进先出</w:t>
      </w:r>
      <w:r w:rsidR="00902E9E" w:rsidRPr="0028083C">
        <w:rPr>
          <w:rFonts w:ascii="Arial" w:hAnsi="Arial" w:cs="Arial"/>
          <w:color w:val="000000" w:themeColor="text1"/>
          <w:kern w:val="0"/>
          <w:szCs w:val="21"/>
        </w:rPr>
        <w:t>”</w:t>
      </w:r>
      <w:r w:rsidR="00902E9E" w:rsidRPr="0028083C">
        <w:rPr>
          <w:rFonts w:ascii="Arial" w:hAnsi="Arial" w:cs="Arial"/>
          <w:color w:val="000000" w:themeColor="text1"/>
          <w:kern w:val="0"/>
          <w:szCs w:val="21"/>
        </w:rPr>
        <w:t>或</w:t>
      </w:r>
      <w:r w:rsidR="00902E9E" w:rsidRPr="0028083C">
        <w:rPr>
          <w:rFonts w:ascii="Arial" w:hAnsi="Arial" w:cs="Arial"/>
          <w:color w:val="000000" w:themeColor="text1"/>
          <w:kern w:val="0"/>
          <w:szCs w:val="21"/>
        </w:rPr>
        <w:t>“</w:t>
      </w:r>
      <w:r w:rsidR="00902E9E" w:rsidRPr="0028083C">
        <w:rPr>
          <w:rFonts w:ascii="Arial" w:hAnsi="Arial" w:cs="Arial"/>
          <w:color w:val="000000" w:themeColor="text1"/>
          <w:kern w:val="0"/>
          <w:szCs w:val="21"/>
        </w:rPr>
        <w:t>效期先出</w:t>
      </w:r>
      <w:r w:rsidR="00902E9E" w:rsidRPr="0028083C">
        <w:rPr>
          <w:rFonts w:ascii="Arial" w:hAnsi="Arial" w:cs="Arial"/>
          <w:color w:val="000000" w:themeColor="text1"/>
          <w:kern w:val="0"/>
          <w:szCs w:val="21"/>
        </w:rPr>
        <w:t>”</w:t>
      </w:r>
      <w:r w:rsidR="00902E9E" w:rsidRPr="0028083C">
        <w:rPr>
          <w:rFonts w:ascii="Arial" w:hAnsi="Arial" w:cs="Arial"/>
          <w:color w:val="000000" w:themeColor="text1"/>
          <w:kern w:val="0"/>
          <w:szCs w:val="21"/>
        </w:rPr>
        <w:t>的原则，合理安排使用。</w:t>
      </w:r>
    </w:p>
    <w:p w:rsidR="005F7A41" w:rsidRPr="0028083C" w:rsidRDefault="00B8540D"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.3.</w:t>
      </w:r>
      <w:r w:rsidRPr="0028083C">
        <w:rPr>
          <w:rFonts w:ascii="黑体" w:eastAsia="黑体" w:hAnsi="Arial" w:cs="Arial" w:hint="eastAsia"/>
          <w:color w:val="000000" w:themeColor="text1"/>
          <w:kern w:val="0"/>
          <w:szCs w:val="21"/>
        </w:rPr>
        <w:t>7</w:t>
      </w:r>
      <w:r w:rsidR="00902E9E"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食品添加剂及食品营养强化剂应由专人负责管理，设置专库或专区存放，并使用专用登记册（或仓库管理软件）记录添加剂及营养强化剂的名称、进货时间、进货量和使用量等，还应注意其有效期限。</w:t>
      </w:r>
    </w:p>
    <w:p w:rsidR="00C91F17" w:rsidRPr="00812069" w:rsidRDefault="00B8540D" w:rsidP="002346ED">
      <w:pPr>
        <w:autoSpaceDE w:val="0"/>
        <w:autoSpaceDN w:val="0"/>
        <w:adjustRightInd w:val="0"/>
        <w:spacing w:line="320" w:lineRule="exact"/>
        <w:rPr>
          <w:rFonts w:ascii="Arial" w:hAnsi="Arial" w:cs="Arial"/>
          <w:kern w:val="0"/>
          <w:szCs w:val="21"/>
        </w:rPr>
      </w:pPr>
      <w:r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.3.</w:t>
      </w:r>
      <w:r w:rsidR="007D220E" w:rsidRPr="0028083C">
        <w:rPr>
          <w:rFonts w:ascii="黑体" w:eastAsia="黑体" w:hAnsi="Arial" w:cs="Arial" w:hint="eastAsia"/>
          <w:color w:val="000000" w:themeColor="text1"/>
          <w:kern w:val="0"/>
          <w:szCs w:val="21"/>
        </w:rPr>
        <w:t>8</w:t>
      </w:r>
      <w:r w:rsidR="009D2E17"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对贮存期间质量容易发生变化的维生素</w:t>
      </w:r>
      <w:r w:rsidR="005F7A41" w:rsidRPr="00812069">
        <w:rPr>
          <w:rFonts w:ascii="Arial" w:hAnsi="宋体" w:cs="Arial"/>
          <w:kern w:val="0"/>
          <w:szCs w:val="21"/>
        </w:rPr>
        <w:t>和</w:t>
      </w:r>
      <w:r w:rsidR="0013310B" w:rsidRPr="00812069">
        <w:rPr>
          <w:rFonts w:ascii="Arial" w:hAnsi="宋体" w:cs="Arial" w:hint="eastAsia"/>
          <w:kern w:val="0"/>
          <w:szCs w:val="21"/>
        </w:rPr>
        <w:t>矿物质</w:t>
      </w:r>
      <w:r w:rsidR="005F7A41" w:rsidRPr="00812069">
        <w:rPr>
          <w:rFonts w:ascii="Arial" w:hAnsi="宋体" w:cs="Arial"/>
          <w:kern w:val="0"/>
          <w:szCs w:val="21"/>
        </w:rPr>
        <w:t>等营养强化剂应进行原料合格验证，必要时进行检验，以确保其符合原料规定的要求。</w:t>
      </w:r>
    </w:p>
    <w:p w:rsidR="00902E9E" w:rsidRPr="00812069" w:rsidRDefault="00B8540D"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7</w:t>
      </w:r>
      <w:r w:rsidR="009A02E7" w:rsidRPr="00E63994">
        <w:rPr>
          <w:rFonts w:ascii="黑体" w:eastAsia="黑体" w:hAnsi="Arial" w:cs="Arial" w:hint="eastAsia"/>
          <w:kern w:val="0"/>
          <w:szCs w:val="21"/>
        </w:rPr>
        <w:t>.3.</w:t>
      </w:r>
      <w:r w:rsidR="009D2E17" w:rsidRPr="00E63994">
        <w:rPr>
          <w:rFonts w:ascii="黑体" w:eastAsia="黑体" w:hAnsi="Arial" w:cs="Arial" w:hint="eastAsia"/>
          <w:kern w:val="0"/>
          <w:szCs w:val="21"/>
        </w:rPr>
        <w:t>9</w:t>
      </w:r>
      <w:r w:rsidR="009D2E17" w:rsidRPr="00812069">
        <w:rPr>
          <w:rFonts w:ascii="Arial" w:hAnsi="Arial" w:cs="Arial"/>
          <w:kern w:val="0"/>
          <w:szCs w:val="21"/>
        </w:rPr>
        <w:t xml:space="preserve"> </w:t>
      </w:r>
      <w:r w:rsidR="009A02E7" w:rsidRPr="00812069">
        <w:rPr>
          <w:rFonts w:ascii="Arial" w:hAnsi="宋体" w:cs="Arial"/>
          <w:kern w:val="0"/>
          <w:szCs w:val="21"/>
        </w:rPr>
        <w:t>对于含有过敏原的原材料应分区隔离摆放以避免交叉污染；并做好标识标记。</w:t>
      </w:r>
    </w:p>
    <w:p w:rsidR="005F7A41" w:rsidRPr="00812069" w:rsidRDefault="00B8540D"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7</w:t>
      </w:r>
      <w:r w:rsidR="005F7A41" w:rsidRPr="00E63994">
        <w:rPr>
          <w:rFonts w:ascii="黑体" w:eastAsia="黑体" w:hAnsi="Arial" w:cs="Arial" w:hint="eastAsia"/>
          <w:kern w:val="0"/>
          <w:szCs w:val="21"/>
        </w:rPr>
        <w:t>.4</w:t>
      </w:r>
      <w:r w:rsidR="005F7A41" w:rsidRPr="00812069">
        <w:rPr>
          <w:rFonts w:ascii="Arial" w:eastAsia="黑体" w:hAnsi="Arial" w:cs="Arial"/>
          <w:kern w:val="0"/>
          <w:szCs w:val="21"/>
        </w:rPr>
        <w:t xml:space="preserve"> </w:t>
      </w:r>
      <w:r w:rsidR="00590786" w:rsidRPr="00CB1810">
        <w:rPr>
          <w:rFonts w:ascii="宋体" w:hAnsi="宋体" w:cs="Arial" w:hint="eastAsia"/>
          <w:kern w:val="0"/>
          <w:szCs w:val="21"/>
        </w:rPr>
        <w:t>应</w:t>
      </w:r>
      <w:r w:rsidR="005F7A41" w:rsidRPr="00CB1810">
        <w:rPr>
          <w:rFonts w:ascii="宋体" w:hAnsi="宋体" w:cs="Arial"/>
          <w:kern w:val="0"/>
          <w:szCs w:val="21"/>
        </w:rPr>
        <w:t>保存原料和包装材料采购、验收、贮存和运输</w:t>
      </w:r>
      <w:r w:rsidR="00590786" w:rsidRPr="00CB1810">
        <w:rPr>
          <w:rFonts w:ascii="宋体" w:hAnsi="宋体" w:cs="Arial" w:hint="eastAsia"/>
          <w:kern w:val="0"/>
          <w:szCs w:val="21"/>
        </w:rPr>
        <w:t>的相关</w:t>
      </w:r>
      <w:r w:rsidR="005F7A41" w:rsidRPr="00CB1810">
        <w:rPr>
          <w:rFonts w:ascii="宋体" w:hAnsi="宋体" w:cs="Arial"/>
          <w:kern w:val="0"/>
          <w:szCs w:val="21"/>
        </w:rPr>
        <w:t>记录</w:t>
      </w:r>
      <w:r w:rsidR="00CB1810">
        <w:rPr>
          <w:rFonts w:ascii="宋体" w:hAnsi="宋体" w:cs="Arial" w:hint="eastAsia"/>
          <w:kern w:val="0"/>
          <w:szCs w:val="21"/>
        </w:rPr>
        <w:t>。</w:t>
      </w:r>
    </w:p>
    <w:p w:rsidR="000B069D"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生产过程的食品安全控制</w:t>
      </w:r>
    </w:p>
    <w:p w:rsidR="00CE3F10" w:rsidRPr="00812069" w:rsidRDefault="00CE3F10" w:rsidP="00CB1810">
      <w:pPr>
        <w:autoSpaceDE w:val="0"/>
        <w:autoSpaceDN w:val="0"/>
        <w:adjustRightInd w:val="0"/>
        <w:spacing w:line="360" w:lineRule="auto"/>
        <w:jc w:val="left"/>
        <w:rPr>
          <w:rFonts w:ascii="Arial" w:eastAsia="黑体" w:hAnsi="Arial" w:cs="Arial"/>
          <w:kern w:val="0"/>
          <w:szCs w:val="21"/>
        </w:rPr>
      </w:pPr>
      <w:r w:rsidRPr="00E63994">
        <w:rPr>
          <w:rFonts w:ascii="黑体" w:eastAsia="黑体" w:hAnsi="Arial" w:cs="Arial" w:hint="eastAsia"/>
          <w:kern w:val="0"/>
          <w:szCs w:val="21"/>
        </w:rPr>
        <w:t>8.1</w:t>
      </w:r>
      <w:r w:rsidRPr="00812069">
        <w:rPr>
          <w:rFonts w:ascii="Arial" w:eastAsia="黑体" w:hAnsi="Arial" w:cs="Arial" w:hint="eastAsia"/>
          <w:kern w:val="0"/>
          <w:szCs w:val="21"/>
        </w:rPr>
        <w:t xml:space="preserve"> </w:t>
      </w:r>
      <w:r w:rsidRPr="00812069">
        <w:rPr>
          <w:rFonts w:ascii="Arial" w:eastAsia="黑体" w:hAnsi="Arial" w:cs="Arial" w:hint="eastAsia"/>
          <w:kern w:val="0"/>
          <w:szCs w:val="21"/>
        </w:rPr>
        <w:t>产品污染风险控制</w:t>
      </w:r>
    </w:p>
    <w:p w:rsidR="00283891" w:rsidRPr="00812069" w:rsidRDefault="00853038" w:rsidP="00812069">
      <w:pPr>
        <w:autoSpaceDE w:val="0"/>
        <w:autoSpaceDN w:val="0"/>
        <w:adjustRightInd w:val="0"/>
        <w:ind w:firstLineChars="200" w:firstLine="420"/>
        <w:jc w:val="left"/>
        <w:rPr>
          <w:rFonts w:ascii="Arial" w:hAnsi="Arial" w:cs="Arial"/>
          <w:kern w:val="0"/>
          <w:szCs w:val="21"/>
        </w:rPr>
      </w:pPr>
      <w:r w:rsidRPr="00812069">
        <w:rPr>
          <w:rFonts w:ascii="Arial" w:hAnsi="Arial" w:cs="Arial"/>
          <w:kern w:val="0"/>
          <w:szCs w:val="21"/>
        </w:rPr>
        <w:t>按照</w:t>
      </w:r>
      <w:r w:rsidRPr="00CB1810">
        <w:rPr>
          <w:kern w:val="0"/>
          <w:szCs w:val="21"/>
        </w:rPr>
        <w:t>GB 14881</w:t>
      </w:r>
      <w:r w:rsidRPr="00812069">
        <w:rPr>
          <w:rFonts w:ascii="Arial" w:hAnsi="Arial" w:cs="Arial"/>
          <w:kern w:val="0"/>
          <w:szCs w:val="21"/>
        </w:rPr>
        <w:t>有关规定执行</w:t>
      </w:r>
      <w:r w:rsidRPr="00812069">
        <w:rPr>
          <w:rFonts w:ascii="Arial" w:hAnsi="Arial" w:cs="Arial" w:hint="eastAsia"/>
          <w:kern w:val="0"/>
          <w:szCs w:val="21"/>
        </w:rPr>
        <w:t>。</w:t>
      </w:r>
    </w:p>
    <w:p w:rsidR="005F7A41" w:rsidRPr="00812069" w:rsidRDefault="007D220E"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8</w:t>
      </w:r>
      <w:r w:rsidR="005F7A41"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CE3F10" w:rsidRPr="00812069">
        <w:rPr>
          <w:rFonts w:ascii="Arial" w:eastAsia="黑体" w:hAnsi="Arial" w:cs="Arial"/>
          <w:kern w:val="0"/>
          <w:szCs w:val="21"/>
        </w:rPr>
        <w:t xml:space="preserve"> </w:t>
      </w:r>
      <w:r w:rsidR="005F7A41" w:rsidRPr="00812069">
        <w:rPr>
          <w:rFonts w:ascii="Arial" w:eastAsia="黑体" w:hAnsi="Arial" w:cs="Arial"/>
          <w:kern w:val="0"/>
          <w:szCs w:val="21"/>
        </w:rPr>
        <w:t>生物污染的控制</w:t>
      </w:r>
    </w:p>
    <w:p w:rsidR="0090733A"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90733A"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90733A" w:rsidRPr="00E63994">
        <w:rPr>
          <w:rFonts w:ascii="黑体" w:eastAsia="黑体" w:hAnsi="Arial" w:cs="Arial" w:hint="eastAsia"/>
          <w:kern w:val="0"/>
          <w:szCs w:val="21"/>
        </w:rPr>
        <w:t>.1</w:t>
      </w:r>
      <w:r w:rsidR="0090733A" w:rsidRPr="00812069">
        <w:rPr>
          <w:rFonts w:ascii="Arial" w:eastAsia="黑体" w:hAnsi="Arial" w:cs="Arial"/>
          <w:kern w:val="0"/>
          <w:szCs w:val="21"/>
        </w:rPr>
        <w:t xml:space="preserve"> </w:t>
      </w:r>
      <w:r w:rsidR="0090733A" w:rsidRPr="00CB1810">
        <w:rPr>
          <w:rFonts w:ascii="黑体" w:eastAsia="黑体" w:hAnsi="Arial" w:cs="Arial" w:hint="eastAsia"/>
          <w:kern w:val="0"/>
          <w:szCs w:val="21"/>
        </w:rPr>
        <w:t>温度和时间</w:t>
      </w:r>
    </w:p>
    <w:p w:rsidR="0090733A"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90733A"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90733A" w:rsidRPr="00E63994">
        <w:rPr>
          <w:rFonts w:ascii="黑体" w:eastAsia="黑体" w:hAnsi="Arial" w:cs="Arial" w:hint="eastAsia"/>
          <w:kern w:val="0"/>
          <w:szCs w:val="21"/>
        </w:rPr>
        <w:t>.1.1</w:t>
      </w:r>
      <w:r w:rsidR="0090733A" w:rsidRPr="00812069">
        <w:rPr>
          <w:rFonts w:ascii="Arial" w:eastAsia="黑体" w:hAnsi="Arial" w:cs="Arial"/>
          <w:kern w:val="0"/>
          <w:szCs w:val="21"/>
        </w:rPr>
        <w:t xml:space="preserve"> </w:t>
      </w:r>
      <w:r w:rsidR="0090733A" w:rsidRPr="00812069">
        <w:rPr>
          <w:rFonts w:ascii="Arial" w:hAnsi="Arial" w:cs="Arial"/>
          <w:kern w:val="0"/>
          <w:szCs w:val="21"/>
        </w:rPr>
        <w:t>应根据产品的特点，规定用于杀灭微生物或抑制微生物生长繁殖的方法，如热处理，冷冻或冷藏保存等，并实施有效的监控。</w:t>
      </w:r>
    </w:p>
    <w:p w:rsidR="0090733A"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90733A"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90733A" w:rsidRPr="00E63994">
        <w:rPr>
          <w:rFonts w:ascii="黑体" w:eastAsia="黑体" w:hAnsi="Arial" w:cs="Arial" w:hint="eastAsia"/>
          <w:kern w:val="0"/>
          <w:szCs w:val="21"/>
        </w:rPr>
        <w:t>.1.2</w:t>
      </w:r>
      <w:r w:rsidR="0090733A" w:rsidRPr="00812069">
        <w:rPr>
          <w:rFonts w:ascii="Arial" w:eastAsia="黑体" w:hAnsi="Arial" w:cs="Arial"/>
          <w:kern w:val="0"/>
          <w:szCs w:val="21"/>
        </w:rPr>
        <w:t xml:space="preserve"> </w:t>
      </w:r>
      <w:r w:rsidR="0090733A" w:rsidRPr="00812069">
        <w:rPr>
          <w:rFonts w:ascii="Arial" w:hAnsi="Arial" w:cs="Arial"/>
          <w:kern w:val="0"/>
          <w:szCs w:val="21"/>
        </w:rPr>
        <w:t>应建立温度、时间控制措施和纠偏措施，并进行定期验证。</w:t>
      </w:r>
    </w:p>
    <w:p w:rsidR="0090733A"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90733A"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90733A" w:rsidRPr="00E63994">
        <w:rPr>
          <w:rFonts w:ascii="黑体" w:eastAsia="黑体" w:hAnsi="Arial" w:cs="Arial" w:hint="eastAsia"/>
          <w:kern w:val="0"/>
          <w:szCs w:val="21"/>
        </w:rPr>
        <w:t>.1.3</w:t>
      </w:r>
      <w:r w:rsidR="0090733A" w:rsidRPr="00812069">
        <w:rPr>
          <w:rFonts w:ascii="Arial" w:eastAsia="黑体" w:hAnsi="Arial" w:cs="Arial"/>
          <w:kern w:val="0"/>
          <w:szCs w:val="21"/>
        </w:rPr>
        <w:t xml:space="preserve"> </w:t>
      </w:r>
      <w:r w:rsidR="0090733A" w:rsidRPr="00812069">
        <w:rPr>
          <w:rFonts w:ascii="Arial" w:hAnsi="Arial" w:cs="Arial"/>
          <w:kern w:val="0"/>
          <w:szCs w:val="21"/>
        </w:rPr>
        <w:t>对严格控制温度和时间的加工环节，应建立实时监控措施，并保持监控记录。</w:t>
      </w:r>
    </w:p>
    <w:p w:rsidR="0090733A" w:rsidRPr="00812069" w:rsidRDefault="007D220E" w:rsidP="002346ED">
      <w:pPr>
        <w:autoSpaceDE w:val="0"/>
        <w:autoSpaceDN w:val="0"/>
        <w:adjustRightInd w:val="0"/>
        <w:spacing w:line="320" w:lineRule="exact"/>
        <w:rPr>
          <w:rFonts w:ascii="Arial" w:hAnsi="Arial" w:cs="Arial"/>
          <w:kern w:val="0"/>
          <w:szCs w:val="21"/>
        </w:rPr>
      </w:pPr>
      <w:r w:rsidRPr="00CB1810">
        <w:rPr>
          <w:rFonts w:ascii="黑体" w:eastAsia="黑体" w:hAnsi="Arial" w:cs="Arial" w:hint="eastAsia"/>
          <w:kern w:val="0"/>
          <w:szCs w:val="21"/>
        </w:rPr>
        <w:t>8</w:t>
      </w:r>
      <w:r w:rsidR="0090733A" w:rsidRPr="00CB1810">
        <w:rPr>
          <w:rFonts w:ascii="黑体" w:eastAsia="黑体" w:hAnsi="Arial" w:cs="Arial" w:hint="eastAsia"/>
          <w:kern w:val="0"/>
          <w:szCs w:val="21"/>
        </w:rPr>
        <w:t>.</w:t>
      </w:r>
      <w:r w:rsidR="00CE3F10" w:rsidRPr="00CB1810">
        <w:rPr>
          <w:rFonts w:ascii="黑体" w:eastAsia="黑体" w:hAnsi="Arial" w:cs="Arial" w:hint="eastAsia"/>
          <w:kern w:val="0"/>
          <w:szCs w:val="21"/>
        </w:rPr>
        <w:t>2</w:t>
      </w:r>
      <w:r w:rsidR="0090733A" w:rsidRPr="00CB1810">
        <w:rPr>
          <w:rFonts w:ascii="黑体" w:eastAsia="黑体" w:hAnsi="Arial" w:cs="Arial" w:hint="eastAsia"/>
          <w:kern w:val="0"/>
          <w:szCs w:val="21"/>
        </w:rPr>
        <w:t>.2</w:t>
      </w:r>
      <w:r w:rsidR="0090733A" w:rsidRPr="00812069">
        <w:rPr>
          <w:rFonts w:ascii="Arial" w:eastAsia="黑体" w:hAnsi="Arial" w:cs="Arial"/>
          <w:kern w:val="0"/>
          <w:szCs w:val="21"/>
        </w:rPr>
        <w:t xml:space="preserve"> </w:t>
      </w:r>
      <w:r w:rsidR="0090733A" w:rsidRPr="00CB1810">
        <w:rPr>
          <w:rFonts w:ascii="黑体" w:eastAsia="黑体" w:hAnsi="Arial" w:cs="Arial" w:hint="eastAsia"/>
          <w:kern w:val="0"/>
          <w:szCs w:val="21"/>
        </w:rPr>
        <w:t>湿度</w:t>
      </w:r>
    </w:p>
    <w:p w:rsidR="0090733A"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E63994">
        <w:rPr>
          <w:rFonts w:ascii="黑体" w:eastAsia="黑体" w:hAnsi="Arial" w:cs="Arial" w:hint="eastAsia"/>
          <w:kern w:val="0"/>
          <w:szCs w:val="21"/>
        </w:rPr>
        <w:lastRenderedPageBreak/>
        <w:t>8</w:t>
      </w:r>
      <w:r w:rsidR="0090733A"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90733A" w:rsidRPr="00E63994">
        <w:rPr>
          <w:rFonts w:ascii="黑体" w:eastAsia="黑体" w:hAnsi="Arial" w:cs="Arial" w:hint="eastAsia"/>
          <w:kern w:val="0"/>
          <w:szCs w:val="21"/>
        </w:rPr>
        <w:t>.2.1</w:t>
      </w:r>
      <w:r w:rsidR="0090733A" w:rsidRPr="00812069">
        <w:rPr>
          <w:rFonts w:ascii="Arial" w:eastAsia="黑体" w:hAnsi="Arial" w:cs="Arial"/>
          <w:kern w:val="0"/>
          <w:szCs w:val="21"/>
        </w:rPr>
        <w:t xml:space="preserve"> </w:t>
      </w:r>
      <w:r w:rsidR="0090733A" w:rsidRPr="00812069">
        <w:rPr>
          <w:rFonts w:ascii="Arial" w:hAnsi="Arial" w:cs="Arial"/>
          <w:kern w:val="0"/>
          <w:szCs w:val="21"/>
        </w:rPr>
        <w:t>应根据产品和工艺特点，对需要进行湿度控制区域的空气湿度进行控制，以减少有害微生物的繁殖；制定空气湿度关键限值，</w:t>
      </w:r>
      <w:r w:rsidR="0090733A" w:rsidRPr="0028083C">
        <w:rPr>
          <w:rFonts w:ascii="Arial" w:hAnsi="Arial" w:cs="Arial"/>
          <w:color w:val="000000" w:themeColor="text1"/>
          <w:kern w:val="0"/>
          <w:szCs w:val="21"/>
        </w:rPr>
        <w:t>并有效实施。</w:t>
      </w:r>
    </w:p>
    <w:p w:rsidR="0090733A"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90733A"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2</w:t>
      </w:r>
      <w:r w:rsidR="0090733A" w:rsidRPr="0028083C">
        <w:rPr>
          <w:rFonts w:ascii="黑体" w:eastAsia="黑体" w:hAnsi="Arial" w:cs="Arial" w:hint="eastAsia"/>
          <w:color w:val="000000" w:themeColor="text1"/>
          <w:kern w:val="0"/>
          <w:szCs w:val="21"/>
        </w:rPr>
        <w:t>.2.2</w:t>
      </w:r>
      <w:r w:rsidR="0090733A" w:rsidRPr="0028083C">
        <w:rPr>
          <w:rFonts w:ascii="Arial" w:eastAsia="黑体" w:hAnsi="Arial" w:cs="Arial"/>
          <w:color w:val="000000" w:themeColor="text1"/>
          <w:kern w:val="0"/>
          <w:szCs w:val="21"/>
        </w:rPr>
        <w:t xml:space="preserve"> </w:t>
      </w:r>
      <w:r w:rsidR="0090733A" w:rsidRPr="0028083C">
        <w:rPr>
          <w:rFonts w:ascii="Arial" w:hAnsi="Arial" w:cs="Arial"/>
          <w:color w:val="000000" w:themeColor="text1"/>
          <w:kern w:val="0"/>
          <w:szCs w:val="21"/>
        </w:rPr>
        <w:t>建立实时空气湿度控制和监控措施，定期进行验证，并进行记录。</w:t>
      </w:r>
    </w:p>
    <w:p w:rsidR="00E67BFA"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E67BFA"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2</w:t>
      </w:r>
      <w:r w:rsidR="00E67BFA" w:rsidRPr="0028083C">
        <w:rPr>
          <w:rFonts w:ascii="黑体" w:eastAsia="黑体" w:hAnsi="Arial" w:cs="Arial" w:hint="eastAsia"/>
          <w:color w:val="000000" w:themeColor="text1"/>
          <w:kern w:val="0"/>
          <w:szCs w:val="21"/>
        </w:rPr>
        <w:t>.</w:t>
      </w:r>
      <w:r w:rsidR="00502197" w:rsidRPr="0028083C">
        <w:rPr>
          <w:rFonts w:ascii="黑体" w:eastAsia="黑体" w:hAnsi="Arial" w:cs="Arial" w:hint="eastAsia"/>
          <w:color w:val="000000" w:themeColor="text1"/>
          <w:kern w:val="0"/>
          <w:szCs w:val="21"/>
        </w:rPr>
        <w:t>3</w:t>
      </w:r>
      <w:r w:rsidR="00E67BFA" w:rsidRPr="0028083C">
        <w:rPr>
          <w:rFonts w:ascii="Arial" w:eastAsia="黑体" w:hAnsi="Arial" w:cs="Arial"/>
          <w:color w:val="000000" w:themeColor="text1"/>
          <w:kern w:val="0"/>
          <w:szCs w:val="21"/>
        </w:rPr>
        <w:t xml:space="preserve"> </w:t>
      </w:r>
      <w:r w:rsidR="00E67BFA" w:rsidRPr="0028083C">
        <w:rPr>
          <w:rFonts w:ascii="黑体" w:eastAsia="黑体" w:hAnsi="Arial" w:cs="Arial" w:hint="eastAsia"/>
          <w:color w:val="000000" w:themeColor="text1"/>
          <w:kern w:val="0"/>
          <w:szCs w:val="21"/>
        </w:rPr>
        <w:t>防止微生物污染</w:t>
      </w:r>
    </w:p>
    <w:p w:rsidR="00E67BFA"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E67BFA"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2</w:t>
      </w:r>
      <w:r w:rsidR="00E67BFA" w:rsidRPr="0028083C">
        <w:rPr>
          <w:rFonts w:ascii="黑体" w:eastAsia="黑体" w:hAnsi="Arial" w:cs="Arial" w:hint="eastAsia"/>
          <w:color w:val="000000" w:themeColor="text1"/>
          <w:kern w:val="0"/>
          <w:szCs w:val="21"/>
        </w:rPr>
        <w:t>.</w:t>
      </w:r>
      <w:r w:rsidR="00502197" w:rsidRPr="0028083C">
        <w:rPr>
          <w:rFonts w:ascii="黑体" w:eastAsia="黑体" w:hAnsi="Arial" w:cs="Arial" w:hint="eastAsia"/>
          <w:color w:val="000000" w:themeColor="text1"/>
          <w:kern w:val="0"/>
          <w:szCs w:val="21"/>
        </w:rPr>
        <w:t>3</w:t>
      </w:r>
      <w:r w:rsidR="00E67BFA" w:rsidRPr="0028083C">
        <w:rPr>
          <w:rFonts w:ascii="黑体" w:eastAsia="黑体" w:hAnsi="Arial" w:cs="Arial" w:hint="eastAsia"/>
          <w:color w:val="000000" w:themeColor="text1"/>
          <w:kern w:val="0"/>
          <w:szCs w:val="21"/>
        </w:rPr>
        <w:t>.1</w:t>
      </w:r>
      <w:r w:rsidR="00E67BFA" w:rsidRPr="0028083C">
        <w:rPr>
          <w:rFonts w:ascii="Arial" w:eastAsia="黑体" w:hAnsi="Arial" w:cs="Arial"/>
          <w:color w:val="000000" w:themeColor="text1"/>
          <w:kern w:val="0"/>
          <w:szCs w:val="21"/>
        </w:rPr>
        <w:t xml:space="preserve"> </w:t>
      </w:r>
      <w:r w:rsidR="00E67BFA" w:rsidRPr="0028083C">
        <w:rPr>
          <w:rFonts w:ascii="Arial" w:hAnsi="Arial" w:cs="Arial"/>
          <w:color w:val="000000" w:themeColor="text1"/>
          <w:kern w:val="0"/>
          <w:szCs w:val="21"/>
        </w:rPr>
        <w:t>应对从原料和包装材料进厂到成品出厂的全过程采取必要的措施，防止微生物的污染。</w:t>
      </w:r>
    </w:p>
    <w:p w:rsidR="00E67BFA"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E67BFA"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2</w:t>
      </w:r>
      <w:r w:rsidR="00E67BFA" w:rsidRPr="0028083C">
        <w:rPr>
          <w:rFonts w:ascii="黑体" w:eastAsia="黑体" w:hAnsi="Arial" w:cs="Arial" w:hint="eastAsia"/>
          <w:color w:val="000000" w:themeColor="text1"/>
          <w:kern w:val="0"/>
          <w:szCs w:val="21"/>
        </w:rPr>
        <w:t>.</w:t>
      </w:r>
      <w:r w:rsidR="00502197" w:rsidRPr="0028083C">
        <w:rPr>
          <w:rFonts w:ascii="黑体" w:eastAsia="黑体" w:hAnsi="Arial" w:cs="Arial" w:hint="eastAsia"/>
          <w:color w:val="000000" w:themeColor="text1"/>
          <w:kern w:val="0"/>
          <w:szCs w:val="21"/>
        </w:rPr>
        <w:t>3</w:t>
      </w:r>
      <w:r w:rsidR="00E67BFA" w:rsidRPr="0028083C">
        <w:rPr>
          <w:rFonts w:ascii="黑体" w:eastAsia="黑体" w:hAnsi="Arial" w:cs="Arial" w:hint="eastAsia"/>
          <w:color w:val="000000" w:themeColor="text1"/>
          <w:kern w:val="0"/>
          <w:szCs w:val="21"/>
        </w:rPr>
        <w:t>.2</w:t>
      </w:r>
      <w:r w:rsidR="00E67BFA" w:rsidRPr="0028083C">
        <w:rPr>
          <w:rFonts w:ascii="Arial" w:eastAsia="黑体" w:hAnsi="Arial" w:cs="Arial"/>
          <w:color w:val="000000" w:themeColor="text1"/>
          <w:kern w:val="0"/>
          <w:szCs w:val="21"/>
        </w:rPr>
        <w:t xml:space="preserve"> </w:t>
      </w:r>
      <w:r w:rsidR="00E67BFA" w:rsidRPr="0028083C">
        <w:rPr>
          <w:rFonts w:ascii="Arial" w:hAnsi="Arial" w:cs="Arial"/>
          <w:color w:val="000000" w:themeColor="text1"/>
          <w:kern w:val="0"/>
          <w:szCs w:val="21"/>
        </w:rPr>
        <w:t>用于输送、装载或贮存原料、半成品、成品的设备、容器及用具，其操作、使用与维护应避免对加工或贮存中的食品造成污染。</w:t>
      </w:r>
    </w:p>
    <w:p w:rsidR="00E67BFA"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E67BFA"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2</w:t>
      </w:r>
      <w:r w:rsidR="00E67BFA" w:rsidRPr="0028083C">
        <w:rPr>
          <w:rFonts w:ascii="黑体" w:eastAsia="黑体" w:hAnsi="Arial" w:cs="Arial" w:hint="eastAsia"/>
          <w:color w:val="000000" w:themeColor="text1"/>
          <w:kern w:val="0"/>
          <w:szCs w:val="21"/>
        </w:rPr>
        <w:t>.</w:t>
      </w:r>
      <w:r w:rsidR="00502197" w:rsidRPr="0028083C">
        <w:rPr>
          <w:rFonts w:ascii="黑体" w:eastAsia="黑体" w:hAnsi="Arial" w:cs="Arial" w:hint="eastAsia"/>
          <w:color w:val="000000" w:themeColor="text1"/>
          <w:kern w:val="0"/>
          <w:szCs w:val="21"/>
        </w:rPr>
        <w:t>3</w:t>
      </w:r>
      <w:r w:rsidR="00E67BFA" w:rsidRPr="0028083C">
        <w:rPr>
          <w:rFonts w:ascii="黑体" w:eastAsia="黑体" w:hAnsi="Arial" w:cs="Arial" w:hint="eastAsia"/>
          <w:color w:val="000000" w:themeColor="text1"/>
          <w:kern w:val="0"/>
          <w:szCs w:val="21"/>
        </w:rPr>
        <w:t>.3</w:t>
      </w:r>
      <w:r w:rsidR="00E67BFA" w:rsidRPr="0028083C">
        <w:rPr>
          <w:rFonts w:ascii="Arial" w:eastAsia="黑体" w:hAnsi="Arial" w:cs="Arial"/>
          <w:color w:val="000000" w:themeColor="text1"/>
          <w:kern w:val="0"/>
          <w:szCs w:val="21"/>
        </w:rPr>
        <w:t xml:space="preserve"> </w:t>
      </w:r>
      <w:r w:rsidR="00E67BFA" w:rsidRPr="0028083C">
        <w:rPr>
          <w:rFonts w:ascii="Arial" w:hAnsi="Arial" w:cs="Arial"/>
          <w:color w:val="000000" w:themeColor="text1"/>
          <w:kern w:val="0"/>
          <w:szCs w:val="21"/>
        </w:rPr>
        <w:t>加工中与食品直接接触的冰块和蒸汽，其用水应符合</w:t>
      </w:r>
      <w:r w:rsidR="00E67BFA" w:rsidRPr="0028083C">
        <w:rPr>
          <w:rFonts w:eastAsia="黑体"/>
          <w:color w:val="000000" w:themeColor="text1"/>
          <w:kern w:val="0"/>
          <w:szCs w:val="21"/>
        </w:rPr>
        <w:t>GB 5</w:t>
      </w:r>
      <w:r w:rsidR="000C60A5" w:rsidRPr="0028083C">
        <w:rPr>
          <w:rFonts w:eastAsia="黑体"/>
          <w:color w:val="000000" w:themeColor="text1"/>
          <w:kern w:val="0"/>
          <w:szCs w:val="21"/>
        </w:rPr>
        <w:t>749</w:t>
      </w:r>
      <w:r w:rsidR="00E67BFA" w:rsidRPr="0028083C">
        <w:rPr>
          <w:rFonts w:ascii="Arial" w:hAnsi="Arial" w:cs="Arial"/>
          <w:color w:val="000000" w:themeColor="text1"/>
          <w:kern w:val="0"/>
          <w:szCs w:val="21"/>
        </w:rPr>
        <w:t>的规定。</w:t>
      </w:r>
    </w:p>
    <w:p w:rsidR="00E67BFA"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E67BFA"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2</w:t>
      </w:r>
      <w:r w:rsidR="00E67BFA" w:rsidRPr="0028083C">
        <w:rPr>
          <w:rFonts w:ascii="黑体" w:eastAsia="黑体" w:hAnsi="Arial" w:cs="Arial" w:hint="eastAsia"/>
          <w:color w:val="000000" w:themeColor="text1"/>
          <w:kern w:val="0"/>
          <w:szCs w:val="21"/>
        </w:rPr>
        <w:t>.</w:t>
      </w:r>
      <w:r w:rsidR="00502197" w:rsidRPr="0028083C">
        <w:rPr>
          <w:rFonts w:ascii="黑体" w:eastAsia="黑体" w:hAnsi="Arial" w:cs="Arial" w:hint="eastAsia"/>
          <w:color w:val="000000" w:themeColor="text1"/>
          <w:kern w:val="0"/>
          <w:szCs w:val="21"/>
        </w:rPr>
        <w:t>3</w:t>
      </w:r>
      <w:r w:rsidR="00E67BFA" w:rsidRPr="0028083C">
        <w:rPr>
          <w:rFonts w:ascii="黑体" w:eastAsia="黑体" w:hAnsi="Arial" w:cs="Arial" w:hint="eastAsia"/>
          <w:color w:val="000000" w:themeColor="text1"/>
          <w:kern w:val="0"/>
          <w:szCs w:val="21"/>
        </w:rPr>
        <w:t>.4</w:t>
      </w:r>
      <w:r w:rsidR="00E67BFA" w:rsidRPr="0028083C">
        <w:rPr>
          <w:rFonts w:ascii="Arial" w:eastAsia="黑体" w:hAnsi="Arial" w:cs="Arial"/>
          <w:color w:val="000000" w:themeColor="text1"/>
          <w:kern w:val="0"/>
          <w:szCs w:val="21"/>
        </w:rPr>
        <w:t xml:space="preserve"> </w:t>
      </w:r>
      <w:r w:rsidR="00E67BFA" w:rsidRPr="0028083C">
        <w:rPr>
          <w:rFonts w:ascii="Arial" w:hAnsi="Arial" w:cs="Arial"/>
          <w:color w:val="000000" w:themeColor="text1"/>
          <w:kern w:val="0"/>
          <w:szCs w:val="21"/>
        </w:rPr>
        <w:t>食品加工中蒸发或干燥工序中的回收水、以及循环使用的水可以再次使用，但应确保其对食品的安全和产品特性不造成危害，必要时应进行水处理，并应有效监控。</w:t>
      </w:r>
    </w:p>
    <w:p w:rsidR="001840C6"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5A107C"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2</w:t>
      </w:r>
      <w:r w:rsidR="005A107C" w:rsidRPr="0028083C">
        <w:rPr>
          <w:rFonts w:ascii="黑体" w:eastAsia="黑体" w:hAnsi="Arial" w:cs="Arial" w:hint="eastAsia"/>
          <w:color w:val="000000" w:themeColor="text1"/>
          <w:kern w:val="0"/>
          <w:szCs w:val="21"/>
        </w:rPr>
        <w:t>.</w:t>
      </w:r>
      <w:r w:rsidR="00502197" w:rsidRPr="0028083C">
        <w:rPr>
          <w:rFonts w:ascii="黑体" w:eastAsia="黑体" w:hAnsi="Arial" w:cs="Arial" w:hint="eastAsia"/>
          <w:color w:val="000000" w:themeColor="text1"/>
          <w:kern w:val="0"/>
          <w:szCs w:val="21"/>
        </w:rPr>
        <w:t>3.5</w:t>
      </w:r>
      <w:r w:rsidR="00502197" w:rsidRPr="0028083C">
        <w:rPr>
          <w:rFonts w:ascii="Arial" w:hAnsi="Arial" w:cs="Arial"/>
          <w:color w:val="000000" w:themeColor="text1"/>
          <w:kern w:val="0"/>
          <w:szCs w:val="21"/>
        </w:rPr>
        <w:t xml:space="preserve"> </w:t>
      </w:r>
      <w:r w:rsidR="005A107C" w:rsidRPr="0028083C">
        <w:rPr>
          <w:rFonts w:ascii="Arial" w:hAnsi="宋体" w:cs="Arial"/>
          <w:color w:val="000000" w:themeColor="text1"/>
          <w:kern w:val="0"/>
          <w:szCs w:val="21"/>
        </w:rPr>
        <w:t>应对整个生产过程进行全程微生物的监控。</w:t>
      </w:r>
    </w:p>
    <w:p w:rsidR="001840C6"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1840C6"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1840C6" w:rsidRPr="00E63994">
        <w:rPr>
          <w:rFonts w:ascii="黑体" w:eastAsia="黑体" w:hAnsi="Arial" w:cs="Arial" w:hint="eastAsia"/>
          <w:kern w:val="0"/>
          <w:szCs w:val="21"/>
        </w:rPr>
        <w:t>.</w:t>
      </w:r>
      <w:r w:rsidR="00502197" w:rsidRPr="00E63994">
        <w:rPr>
          <w:rFonts w:ascii="黑体" w:eastAsia="黑体" w:hAnsi="Arial" w:cs="Arial" w:hint="eastAsia"/>
          <w:kern w:val="0"/>
          <w:szCs w:val="21"/>
        </w:rPr>
        <w:t>3.6</w:t>
      </w:r>
      <w:r w:rsidR="00502197" w:rsidRPr="00812069">
        <w:rPr>
          <w:rFonts w:ascii="Arial" w:hAnsi="Arial" w:cs="Arial"/>
          <w:kern w:val="0"/>
          <w:szCs w:val="21"/>
        </w:rPr>
        <w:t xml:space="preserve"> </w:t>
      </w:r>
      <w:r w:rsidR="00392FD2" w:rsidRPr="00812069">
        <w:rPr>
          <w:rFonts w:ascii="Arial" w:hAnsi="宋体" w:cs="Arial"/>
          <w:kern w:val="0"/>
          <w:szCs w:val="21"/>
        </w:rPr>
        <w:t>对于</w:t>
      </w:r>
      <w:r w:rsidR="00A30B8F" w:rsidRPr="00812069">
        <w:rPr>
          <w:rFonts w:ascii="Arial" w:hAnsi="宋体" w:cs="Arial"/>
          <w:kern w:val="0"/>
          <w:szCs w:val="21"/>
        </w:rPr>
        <w:t>粉状特殊医学用途配方食品，</w:t>
      </w:r>
      <w:r w:rsidR="00392FD2" w:rsidRPr="00812069">
        <w:rPr>
          <w:rFonts w:ascii="Arial" w:hAnsi="宋体" w:cs="Arial"/>
          <w:kern w:val="0"/>
          <w:szCs w:val="21"/>
        </w:rPr>
        <w:t>一个生产批次在最后一个热处理步骤</w:t>
      </w:r>
      <w:r w:rsidR="00CA166D" w:rsidRPr="00812069">
        <w:rPr>
          <w:rFonts w:ascii="Arial" w:hAnsi="宋体" w:cs="Arial"/>
          <w:kern w:val="0"/>
          <w:szCs w:val="21"/>
        </w:rPr>
        <w:t>结束后</w:t>
      </w:r>
      <w:r w:rsidR="00392FD2" w:rsidRPr="00812069">
        <w:rPr>
          <w:rFonts w:ascii="Arial" w:hAnsi="宋体" w:cs="Arial"/>
          <w:kern w:val="0"/>
          <w:szCs w:val="21"/>
        </w:rPr>
        <w:t>的</w:t>
      </w:r>
      <w:r w:rsidR="005A107C" w:rsidRPr="00812069">
        <w:rPr>
          <w:rFonts w:ascii="Arial" w:hAnsi="宋体" w:cs="Arial"/>
          <w:kern w:val="0"/>
          <w:szCs w:val="21"/>
        </w:rPr>
        <w:t>取样量及限量</w:t>
      </w:r>
      <w:r w:rsidR="003B792E" w:rsidRPr="00812069">
        <w:rPr>
          <w:rFonts w:ascii="Arial" w:hAnsi="宋体" w:cs="Arial" w:hint="eastAsia"/>
          <w:kern w:val="0"/>
          <w:szCs w:val="21"/>
        </w:rPr>
        <w:t>应</w:t>
      </w:r>
      <w:r w:rsidR="005A107C" w:rsidRPr="00812069">
        <w:rPr>
          <w:rFonts w:ascii="Arial" w:hAnsi="宋体" w:cs="Arial"/>
          <w:kern w:val="0"/>
          <w:szCs w:val="21"/>
        </w:rPr>
        <w:t>符合</w:t>
      </w:r>
      <w:r w:rsidR="003E606B" w:rsidRPr="00812069">
        <w:rPr>
          <w:rFonts w:ascii="Arial" w:hAnsi="宋体" w:cs="Arial"/>
          <w:kern w:val="0"/>
          <w:szCs w:val="21"/>
        </w:rPr>
        <w:t>表</w:t>
      </w:r>
      <w:r w:rsidR="007C69DF" w:rsidRPr="001D7905">
        <w:rPr>
          <w:kern w:val="0"/>
          <w:szCs w:val="21"/>
        </w:rPr>
        <w:t>3</w:t>
      </w:r>
      <w:r w:rsidR="00CA166D" w:rsidRPr="00812069">
        <w:rPr>
          <w:rFonts w:ascii="Arial" w:hAnsi="宋体" w:cs="Arial"/>
          <w:kern w:val="0"/>
          <w:szCs w:val="21"/>
        </w:rPr>
        <w:t>的</w:t>
      </w:r>
      <w:r w:rsidR="005A107C" w:rsidRPr="00812069">
        <w:rPr>
          <w:rFonts w:ascii="Arial" w:hAnsi="宋体" w:cs="Arial"/>
          <w:kern w:val="0"/>
          <w:szCs w:val="21"/>
        </w:rPr>
        <w:t>要求</w:t>
      </w:r>
      <w:r w:rsidR="00EA57D4" w:rsidRPr="00812069">
        <w:rPr>
          <w:rFonts w:ascii="Arial" w:hAnsi="宋体" w:cs="Arial"/>
          <w:kern w:val="0"/>
          <w:szCs w:val="21"/>
        </w:rPr>
        <w:t>。</w:t>
      </w:r>
      <w:r w:rsidR="00352DDF" w:rsidRPr="00812069">
        <w:rPr>
          <w:rFonts w:ascii="Arial" w:hAnsi="宋体" w:cs="Arial" w:hint="eastAsia"/>
          <w:kern w:val="0"/>
          <w:szCs w:val="21"/>
        </w:rPr>
        <w:t>细菌总数及大肠菌群作为卫生水平的指示菌，如有偏离应采取措施改进生产卫生控制降低污染</w:t>
      </w:r>
      <w:r w:rsidR="00352DDF" w:rsidRPr="00812069">
        <w:rPr>
          <w:rFonts w:ascii="Arial" w:hAnsi="宋体" w:cs="Arial"/>
          <w:kern w:val="0"/>
          <w:szCs w:val="21"/>
        </w:rPr>
        <w:t>。</w:t>
      </w:r>
    </w:p>
    <w:p w:rsidR="005A107C" w:rsidRPr="001D7905" w:rsidRDefault="00857F13" w:rsidP="00975933">
      <w:pPr>
        <w:autoSpaceDE w:val="0"/>
        <w:autoSpaceDN w:val="0"/>
        <w:adjustRightInd w:val="0"/>
        <w:spacing w:beforeLines="50" w:afterLines="50" w:line="320" w:lineRule="exact"/>
        <w:jc w:val="center"/>
        <w:rPr>
          <w:rFonts w:ascii="黑体" w:eastAsia="黑体" w:hAnsi="Arial" w:cs="Arial"/>
          <w:kern w:val="0"/>
          <w:szCs w:val="21"/>
        </w:rPr>
      </w:pPr>
      <w:r w:rsidRPr="001D7905">
        <w:rPr>
          <w:rFonts w:ascii="黑体" w:eastAsia="黑体" w:hAnsi="宋体" w:cs="Arial" w:hint="eastAsia"/>
          <w:kern w:val="0"/>
          <w:szCs w:val="21"/>
        </w:rPr>
        <w:t>表</w:t>
      </w:r>
      <w:r w:rsidR="007C69DF" w:rsidRPr="001D7905">
        <w:rPr>
          <w:rFonts w:ascii="黑体" w:eastAsia="黑体" w:hAnsi="Arial" w:cs="Arial" w:hint="eastAsia"/>
          <w:kern w:val="0"/>
          <w:szCs w:val="21"/>
        </w:rPr>
        <w:t>3</w:t>
      </w:r>
      <w:r w:rsidR="00CA166D" w:rsidRPr="001D7905">
        <w:rPr>
          <w:rFonts w:ascii="黑体" w:eastAsia="黑体" w:hAnsi="Arial" w:cs="Arial" w:hint="eastAsia"/>
          <w:kern w:val="0"/>
          <w:szCs w:val="21"/>
        </w:rPr>
        <w:t xml:space="preserve"> </w:t>
      </w:r>
      <w:r w:rsidR="00CA166D" w:rsidRPr="001D7905">
        <w:rPr>
          <w:rFonts w:ascii="黑体" w:eastAsia="黑体" w:hAnsi="宋体" w:cs="Arial" w:hint="eastAsia"/>
          <w:kern w:val="0"/>
          <w:szCs w:val="21"/>
        </w:rPr>
        <w:t>粉状特殊医学用途配方食品最后一个热处理微生物控制要求</w:t>
      </w: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192"/>
        <w:gridCol w:w="1134"/>
        <w:gridCol w:w="1134"/>
        <w:gridCol w:w="1276"/>
        <w:gridCol w:w="3260"/>
      </w:tblGrid>
      <w:tr w:rsidR="008803E8" w:rsidRPr="001D7905" w:rsidTr="008803E8">
        <w:trPr>
          <w:cantSplit/>
          <w:jc w:val="center"/>
        </w:trPr>
        <w:tc>
          <w:tcPr>
            <w:tcW w:w="1440" w:type="dxa"/>
            <w:vMerge w:val="restart"/>
            <w:vAlign w:val="center"/>
          </w:tcPr>
          <w:p w:rsidR="00D332E1" w:rsidRPr="001D7905" w:rsidRDefault="00D332E1" w:rsidP="00975933">
            <w:pPr>
              <w:pStyle w:val="afa"/>
              <w:spacing w:beforeLines="25" w:afterLines="25"/>
              <w:ind w:firstLineChars="0" w:firstLine="0"/>
              <w:jc w:val="center"/>
              <w:rPr>
                <w:rFonts w:hAnsi="宋体"/>
                <w:sz w:val="18"/>
                <w:szCs w:val="18"/>
                <w:lang w:val="es-ES"/>
              </w:rPr>
            </w:pPr>
            <w:r w:rsidRPr="001D7905">
              <w:rPr>
                <w:rFonts w:hAnsi="宋体"/>
                <w:sz w:val="18"/>
                <w:szCs w:val="18"/>
                <w:lang w:val="es-ES"/>
              </w:rPr>
              <w:t>微生物</w:t>
            </w:r>
          </w:p>
        </w:tc>
        <w:tc>
          <w:tcPr>
            <w:tcW w:w="4736" w:type="dxa"/>
            <w:gridSpan w:val="4"/>
          </w:tcPr>
          <w:p w:rsidR="00D332E1" w:rsidRPr="001D7905" w:rsidRDefault="00D332E1" w:rsidP="00975933">
            <w:pPr>
              <w:pStyle w:val="afa"/>
              <w:spacing w:beforeLines="25" w:afterLines="25"/>
              <w:ind w:firstLineChars="0" w:firstLine="0"/>
              <w:jc w:val="center"/>
              <w:rPr>
                <w:rFonts w:hAnsi="宋体"/>
                <w:sz w:val="18"/>
                <w:szCs w:val="18"/>
                <w:lang w:val="es-ES"/>
              </w:rPr>
            </w:pPr>
            <w:r w:rsidRPr="001D7905">
              <w:rPr>
                <w:rFonts w:hAnsi="宋体"/>
                <w:sz w:val="18"/>
                <w:szCs w:val="18"/>
                <w:lang w:val="es-ES"/>
              </w:rPr>
              <w:t>采样方案</w:t>
            </w:r>
            <w:r w:rsidR="00A57647" w:rsidRPr="001D7905">
              <w:rPr>
                <w:rFonts w:hAnsi="宋体"/>
                <w:sz w:val="18"/>
                <w:szCs w:val="18"/>
                <w:vertAlign w:val="superscript"/>
                <w:lang w:val="es-ES"/>
              </w:rPr>
              <w:t>a</w:t>
            </w:r>
            <w:r w:rsidRPr="001D7905">
              <w:rPr>
                <w:rFonts w:hAnsi="宋体"/>
                <w:sz w:val="18"/>
                <w:szCs w:val="18"/>
                <w:lang w:val="es-ES"/>
              </w:rPr>
              <w:t>及限量</w:t>
            </w:r>
            <w:r w:rsidRPr="001D7905">
              <w:rPr>
                <w:rFonts w:hAnsi="宋体"/>
                <w:bCs/>
                <w:sz w:val="18"/>
                <w:szCs w:val="18"/>
                <w:lang w:val="es-ES"/>
              </w:rPr>
              <w:t>（</w:t>
            </w:r>
            <w:r w:rsidRPr="001D7905">
              <w:rPr>
                <w:rFonts w:hAnsi="宋体"/>
                <w:bCs/>
                <w:sz w:val="18"/>
                <w:szCs w:val="18"/>
              </w:rPr>
              <w:t>若非指定</w:t>
            </w:r>
            <w:r w:rsidRPr="001D7905">
              <w:rPr>
                <w:rFonts w:hAnsi="宋体"/>
                <w:bCs/>
                <w:sz w:val="18"/>
                <w:szCs w:val="18"/>
                <w:lang w:val="es-ES"/>
              </w:rPr>
              <w:t>，</w:t>
            </w:r>
            <w:r w:rsidRPr="001D7905">
              <w:rPr>
                <w:rFonts w:hAnsi="宋体"/>
                <w:bCs/>
                <w:sz w:val="18"/>
                <w:szCs w:val="18"/>
              </w:rPr>
              <w:t>均以</w:t>
            </w:r>
            <w:r w:rsidRPr="001D7905">
              <w:rPr>
                <w:rFonts w:ascii="Times New Roman"/>
                <w:bCs/>
                <w:sz w:val="18"/>
                <w:szCs w:val="18"/>
                <w:lang w:val="es-ES"/>
              </w:rPr>
              <w:t>CFU/g</w:t>
            </w:r>
            <w:r w:rsidRPr="001D7905">
              <w:rPr>
                <w:rFonts w:hAnsi="宋体"/>
                <w:bCs/>
                <w:sz w:val="18"/>
                <w:szCs w:val="18"/>
                <w:lang w:val="es-ES"/>
              </w:rPr>
              <w:t>表示）</w:t>
            </w:r>
          </w:p>
        </w:tc>
        <w:tc>
          <w:tcPr>
            <w:tcW w:w="3260" w:type="dxa"/>
            <w:vMerge w:val="restart"/>
          </w:tcPr>
          <w:p w:rsidR="00D332E1" w:rsidRPr="001D7905" w:rsidRDefault="00D332E1" w:rsidP="00975933">
            <w:pPr>
              <w:pStyle w:val="afa"/>
              <w:spacing w:beforeLines="25" w:afterLines="25"/>
              <w:ind w:firstLineChars="0" w:firstLine="0"/>
              <w:jc w:val="center"/>
              <w:rPr>
                <w:rFonts w:hAnsi="宋体"/>
                <w:sz w:val="18"/>
                <w:szCs w:val="18"/>
                <w:lang w:val="es-ES"/>
              </w:rPr>
            </w:pPr>
            <w:r w:rsidRPr="001D7905">
              <w:rPr>
                <w:rFonts w:hAnsi="宋体"/>
                <w:sz w:val="18"/>
                <w:szCs w:val="18"/>
                <w:lang w:val="es-ES"/>
              </w:rPr>
              <w:t>检验方法</w:t>
            </w:r>
          </w:p>
        </w:tc>
      </w:tr>
      <w:tr w:rsidR="008803E8" w:rsidRPr="001D7905" w:rsidTr="008803E8">
        <w:trPr>
          <w:cantSplit/>
          <w:jc w:val="center"/>
        </w:trPr>
        <w:tc>
          <w:tcPr>
            <w:tcW w:w="1440" w:type="dxa"/>
            <w:vMerge/>
          </w:tcPr>
          <w:p w:rsidR="00D332E1" w:rsidRPr="001D7905" w:rsidRDefault="00D332E1" w:rsidP="00975933">
            <w:pPr>
              <w:pStyle w:val="afa"/>
              <w:spacing w:beforeLines="25" w:afterLines="25"/>
              <w:ind w:firstLineChars="0" w:firstLine="0"/>
              <w:rPr>
                <w:rFonts w:hAnsi="宋体"/>
                <w:sz w:val="18"/>
                <w:szCs w:val="18"/>
                <w:lang w:val="es-ES"/>
              </w:rPr>
            </w:pPr>
          </w:p>
        </w:tc>
        <w:tc>
          <w:tcPr>
            <w:tcW w:w="1192" w:type="dxa"/>
          </w:tcPr>
          <w:p w:rsidR="00D332E1" w:rsidRPr="001D7905" w:rsidRDefault="00D332E1"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n</w:t>
            </w:r>
          </w:p>
        </w:tc>
        <w:tc>
          <w:tcPr>
            <w:tcW w:w="1134" w:type="dxa"/>
          </w:tcPr>
          <w:p w:rsidR="00D332E1" w:rsidRPr="001D7905" w:rsidRDefault="00A23694"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c</w:t>
            </w:r>
          </w:p>
        </w:tc>
        <w:tc>
          <w:tcPr>
            <w:tcW w:w="1134" w:type="dxa"/>
          </w:tcPr>
          <w:p w:rsidR="00D332E1" w:rsidRPr="001D7905" w:rsidRDefault="00D332E1"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m</w:t>
            </w:r>
          </w:p>
        </w:tc>
        <w:tc>
          <w:tcPr>
            <w:tcW w:w="1276" w:type="dxa"/>
          </w:tcPr>
          <w:p w:rsidR="00D332E1" w:rsidRPr="001D7905" w:rsidRDefault="00D332E1"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M</w:t>
            </w:r>
          </w:p>
        </w:tc>
        <w:tc>
          <w:tcPr>
            <w:tcW w:w="3260" w:type="dxa"/>
            <w:vMerge/>
          </w:tcPr>
          <w:p w:rsidR="00D332E1" w:rsidRPr="001D7905" w:rsidRDefault="00D332E1" w:rsidP="00975933">
            <w:pPr>
              <w:pStyle w:val="afa"/>
              <w:spacing w:beforeLines="25" w:afterLines="25"/>
              <w:ind w:firstLineChars="0" w:firstLine="0"/>
              <w:jc w:val="center"/>
              <w:rPr>
                <w:rFonts w:hAnsi="宋体"/>
                <w:sz w:val="18"/>
                <w:szCs w:val="18"/>
                <w:lang w:val="es-ES"/>
              </w:rPr>
            </w:pPr>
          </w:p>
        </w:tc>
      </w:tr>
      <w:tr w:rsidR="008803E8" w:rsidRPr="001D7905" w:rsidTr="008803E8">
        <w:trPr>
          <w:jc w:val="center"/>
        </w:trPr>
        <w:tc>
          <w:tcPr>
            <w:tcW w:w="1440" w:type="dxa"/>
            <w:tcBorders>
              <w:bottom w:val="single" w:sz="4" w:space="0" w:color="auto"/>
            </w:tcBorders>
          </w:tcPr>
          <w:p w:rsidR="00CA166D" w:rsidRPr="001D7905" w:rsidRDefault="00CA166D" w:rsidP="00975933">
            <w:pPr>
              <w:pStyle w:val="afa"/>
              <w:spacing w:beforeLines="25" w:afterLines="25"/>
              <w:ind w:firstLineChars="0" w:firstLine="0"/>
              <w:rPr>
                <w:rFonts w:hAnsi="宋体"/>
                <w:sz w:val="18"/>
                <w:szCs w:val="18"/>
                <w:lang w:val="es-ES"/>
              </w:rPr>
            </w:pPr>
            <w:r w:rsidRPr="001D7905">
              <w:rPr>
                <w:rFonts w:hAnsi="宋体"/>
                <w:sz w:val="18"/>
                <w:szCs w:val="18"/>
                <w:lang w:val="es-ES"/>
              </w:rPr>
              <w:t>细菌总数</w:t>
            </w:r>
          </w:p>
        </w:tc>
        <w:tc>
          <w:tcPr>
            <w:tcW w:w="1192" w:type="dxa"/>
            <w:tcBorders>
              <w:bottom w:val="single" w:sz="4" w:space="0" w:color="auto"/>
            </w:tcBorders>
          </w:tcPr>
          <w:p w:rsidR="00CA166D" w:rsidRPr="001D7905" w:rsidRDefault="00CA166D" w:rsidP="00975933">
            <w:pPr>
              <w:pStyle w:val="afa"/>
              <w:spacing w:beforeLines="25" w:afterLines="25"/>
              <w:ind w:firstLineChars="0" w:firstLine="0"/>
              <w:jc w:val="center"/>
              <w:rPr>
                <w:rFonts w:ascii="Times New Roman"/>
                <w:bCs/>
                <w:sz w:val="18"/>
                <w:szCs w:val="18"/>
              </w:rPr>
            </w:pPr>
            <w:r w:rsidRPr="001D7905">
              <w:rPr>
                <w:rFonts w:ascii="Times New Roman"/>
                <w:bCs/>
                <w:sz w:val="18"/>
                <w:szCs w:val="18"/>
              </w:rPr>
              <w:t>5</w:t>
            </w:r>
          </w:p>
        </w:tc>
        <w:tc>
          <w:tcPr>
            <w:tcW w:w="1134" w:type="dxa"/>
            <w:tcBorders>
              <w:bottom w:val="single" w:sz="4" w:space="0" w:color="auto"/>
            </w:tcBorders>
          </w:tcPr>
          <w:p w:rsidR="00CA166D" w:rsidRPr="001D7905" w:rsidRDefault="00CA166D" w:rsidP="00975933">
            <w:pPr>
              <w:pStyle w:val="afa"/>
              <w:spacing w:beforeLines="25" w:afterLines="25"/>
              <w:ind w:firstLineChars="0" w:firstLine="0"/>
              <w:jc w:val="center"/>
              <w:rPr>
                <w:rFonts w:ascii="Times New Roman"/>
                <w:bCs/>
                <w:sz w:val="18"/>
                <w:szCs w:val="18"/>
              </w:rPr>
            </w:pPr>
            <w:r w:rsidRPr="001D7905">
              <w:rPr>
                <w:rFonts w:ascii="Times New Roman"/>
                <w:bCs/>
                <w:sz w:val="18"/>
                <w:szCs w:val="18"/>
              </w:rPr>
              <w:t>2</w:t>
            </w:r>
          </w:p>
        </w:tc>
        <w:tc>
          <w:tcPr>
            <w:tcW w:w="1134" w:type="dxa"/>
            <w:tcBorders>
              <w:bottom w:val="single" w:sz="4" w:space="0" w:color="auto"/>
            </w:tcBorders>
            <w:vAlign w:val="center"/>
          </w:tcPr>
          <w:p w:rsidR="00CA166D" w:rsidRPr="001D7905" w:rsidRDefault="00CA166D" w:rsidP="00975933">
            <w:pPr>
              <w:pStyle w:val="afa"/>
              <w:spacing w:beforeLines="25" w:afterLines="25"/>
              <w:ind w:firstLineChars="0" w:firstLine="0"/>
              <w:jc w:val="center"/>
              <w:rPr>
                <w:rFonts w:ascii="Times New Roman"/>
                <w:bCs/>
                <w:sz w:val="18"/>
                <w:szCs w:val="18"/>
              </w:rPr>
            </w:pPr>
            <w:r w:rsidRPr="001D7905">
              <w:rPr>
                <w:rFonts w:ascii="Times New Roman"/>
                <w:bCs/>
                <w:sz w:val="18"/>
                <w:szCs w:val="18"/>
              </w:rPr>
              <w:t>1000</w:t>
            </w:r>
          </w:p>
        </w:tc>
        <w:tc>
          <w:tcPr>
            <w:tcW w:w="1276" w:type="dxa"/>
            <w:tcBorders>
              <w:bottom w:val="single" w:sz="4" w:space="0" w:color="auto"/>
            </w:tcBorders>
            <w:vAlign w:val="center"/>
          </w:tcPr>
          <w:p w:rsidR="00CA166D" w:rsidRPr="001D7905" w:rsidRDefault="00CA166D"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10000</w:t>
            </w:r>
          </w:p>
        </w:tc>
        <w:tc>
          <w:tcPr>
            <w:tcW w:w="3260" w:type="dxa"/>
            <w:tcBorders>
              <w:bottom w:val="single" w:sz="4" w:space="0" w:color="auto"/>
            </w:tcBorders>
          </w:tcPr>
          <w:p w:rsidR="00CA166D" w:rsidRPr="001D7905" w:rsidRDefault="00D332E1"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GB 4</w:t>
            </w:r>
            <w:r w:rsidR="000C60A5" w:rsidRPr="001D7905">
              <w:rPr>
                <w:rFonts w:ascii="Times New Roman"/>
                <w:sz w:val="18"/>
                <w:szCs w:val="18"/>
                <w:lang w:val="es-ES"/>
              </w:rPr>
              <w:t>789</w:t>
            </w:r>
            <w:r w:rsidRPr="001D7905">
              <w:rPr>
                <w:rFonts w:ascii="Times New Roman"/>
                <w:sz w:val="18"/>
                <w:szCs w:val="18"/>
                <w:lang w:val="es-ES"/>
              </w:rPr>
              <w:t>.2</w:t>
            </w:r>
          </w:p>
        </w:tc>
      </w:tr>
      <w:tr w:rsidR="008803E8" w:rsidRPr="001D7905" w:rsidTr="008803E8">
        <w:trPr>
          <w:jc w:val="center"/>
        </w:trPr>
        <w:tc>
          <w:tcPr>
            <w:tcW w:w="1440" w:type="dxa"/>
            <w:shd w:val="clear" w:color="auto" w:fill="auto"/>
            <w:vAlign w:val="center"/>
          </w:tcPr>
          <w:p w:rsidR="00A23694" w:rsidRPr="001D7905" w:rsidRDefault="00A23694" w:rsidP="00975933">
            <w:pPr>
              <w:pStyle w:val="afa"/>
              <w:spacing w:beforeLines="25" w:afterLines="25"/>
              <w:ind w:firstLineChars="0" w:firstLine="0"/>
              <w:rPr>
                <w:rFonts w:hAnsi="宋体"/>
                <w:sz w:val="18"/>
                <w:szCs w:val="18"/>
                <w:lang w:val="es-ES"/>
              </w:rPr>
            </w:pPr>
            <w:r w:rsidRPr="001D7905">
              <w:rPr>
                <w:rFonts w:hAnsi="宋体"/>
                <w:sz w:val="18"/>
                <w:szCs w:val="18"/>
                <w:lang w:val="es-ES"/>
              </w:rPr>
              <w:t>大肠菌群</w:t>
            </w:r>
          </w:p>
        </w:tc>
        <w:tc>
          <w:tcPr>
            <w:tcW w:w="1192" w:type="dxa"/>
            <w:shd w:val="clear" w:color="auto" w:fill="auto"/>
            <w:vAlign w:val="center"/>
          </w:tcPr>
          <w:p w:rsidR="00A23694" w:rsidRPr="001D7905" w:rsidRDefault="00A23694"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5</w:t>
            </w:r>
          </w:p>
        </w:tc>
        <w:tc>
          <w:tcPr>
            <w:tcW w:w="1134" w:type="dxa"/>
            <w:shd w:val="clear" w:color="auto" w:fill="auto"/>
            <w:vAlign w:val="center"/>
          </w:tcPr>
          <w:p w:rsidR="00A23694" w:rsidRPr="001D7905" w:rsidRDefault="00A23694"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2</w:t>
            </w:r>
          </w:p>
        </w:tc>
        <w:tc>
          <w:tcPr>
            <w:tcW w:w="1134" w:type="dxa"/>
            <w:shd w:val="clear" w:color="auto" w:fill="auto"/>
            <w:vAlign w:val="center"/>
          </w:tcPr>
          <w:p w:rsidR="00A23694" w:rsidRPr="001D7905" w:rsidRDefault="00A23694"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10</w:t>
            </w:r>
          </w:p>
        </w:tc>
        <w:tc>
          <w:tcPr>
            <w:tcW w:w="1276" w:type="dxa"/>
            <w:shd w:val="clear" w:color="auto" w:fill="auto"/>
            <w:vAlign w:val="center"/>
          </w:tcPr>
          <w:p w:rsidR="00A23694" w:rsidRPr="001D7905" w:rsidRDefault="00A23694"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100</w:t>
            </w:r>
          </w:p>
        </w:tc>
        <w:tc>
          <w:tcPr>
            <w:tcW w:w="3260" w:type="dxa"/>
            <w:shd w:val="clear" w:color="auto" w:fill="auto"/>
            <w:vAlign w:val="center"/>
          </w:tcPr>
          <w:p w:rsidR="00A23694" w:rsidRPr="001D7905" w:rsidRDefault="00A23694" w:rsidP="00975933">
            <w:pPr>
              <w:pStyle w:val="afa"/>
              <w:spacing w:beforeLines="25" w:afterLines="25"/>
              <w:ind w:firstLineChars="0" w:firstLine="0"/>
              <w:jc w:val="center"/>
              <w:rPr>
                <w:rFonts w:ascii="Times New Roman"/>
                <w:sz w:val="18"/>
                <w:szCs w:val="18"/>
                <w:lang w:val="es-ES"/>
              </w:rPr>
            </w:pPr>
            <w:r w:rsidRPr="001D7905">
              <w:rPr>
                <w:rFonts w:ascii="Times New Roman"/>
                <w:sz w:val="18"/>
                <w:szCs w:val="18"/>
                <w:lang w:val="es-ES"/>
              </w:rPr>
              <w:t xml:space="preserve">GB 4789.3 </w:t>
            </w:r>
            <w:r w:rsidRPr="001D7905">
              <w:rPr>
                <w:rFonts w:ascii="Times New Roman" w:hAnsi="宋体"/>
                <w:sz w:val="18"/>
                <w:szCs w:val="18"/>
                <w:lang w:val="es-ES"/>
              </w:rPr>
              <w:t>平板计数法</w:t>
            </w:r>
          </w:p>
        </w:tc>
      </w:tr>
      <w:tr w:rsidR="00A23694" w:rsidRPr="001D7905" w:rsidTr="008803E8">
        <w:trPr>
          <w:jc w:val="center"/>
        </w:trPr>
        <w:tc>
          <w:tcPr>
            <w:tcW w:w="1440" w:type="dxa"/>
          </w:tcPr>
          <w:p w:rsidR="00A23694" w:rsidRPr="001D7905" w:rsidRDefault="00A23694" w:rsidP="00975933">
            <w:pPr>
              <w:pStyle w:val="afa"/>
              <w:spacing w:beforeLines="25" w:afterLines="25"/>
              <w:ind w:firstLineChars="0" w:firstLine="0"/>
              <w:rPr>
                <w:rFonts w:hAnsi="宋体"/>
                <w:color w:val="000000"/>
                <w:sz w:val="18"/>
                <w:szCs w:val="18"/>
                <w:lang w:val="es-ES"/>
              </w:rPr>
            </w:pPr>
            <w:r w:rsidRPr="001D7905">
              <w:rPr>
                <w:rFonts w:hAnsi="宋体"/>
                <w:color w:val="000000"/>
                <w:sz w:val="18"/>
                <w:szCs w:val="18"/>
                <w:lang w:val="es-ES"/>
              </w:rPr>
              <w:t>阪崎肠杆菌</w:t>
            </w:r>
            <w:r w:rsidRPr="001D7905">
              <w:rPr>
                <w:rFonts w:hAnsi="宋体"/>
                <w:color w:val="000000"/>
                <w:sz w:val="18"/>
                <w:szCs w:val="18"/>
                <w:vertAlign w:val="superscript"/>
              </w:rPr>
              <w:t>b</w:t>
            </w:r>
          </w:p>
        </w:tc>
        <w:tc>
          <w:tcPr>
            <w:tcW w:w="1192" w:type="dxa"/>
          </w:tcPr>
          <w:p w:rsidR="00A23694" w:rsidRPr="001D7905" w:rsidRDefault="00A23694" w:rsidP="00975933">
            <w:pPr>
              <w:pStyle w:val="afa"/>
              <w:spacing w:beforeLines="25" w:afterLines="25"/>
              <w:ind w:firstLineChars="0" w:firstLine="0"/>
              <w:jc w:val="center"/>
              <w:rPr>
                <w:rFonts w:ascii="Times New Roman"/>
                <w:bCs/>
                <w:color w:val="000000"/>
                <w:sz w:val="18"/>
                <w:szCs w:val="18"/>
              </w:rPr>
            </w:pPr>
            <w:r w:rsidRPr="001D7905">
              <w:rPr>
                <w:rFonts w:ascii="Times New Roman"/>
                <w:bCs/>
                <w:color w:val="000000"/>
                <w:sz w:val="18"/>
                <w:szCs w:val="18"/>
              </w:rPr>
              <w:t>30</w:t>
            </w:r>
          </w:p>
        </w:tc>
        <w:tc>
          <w:tcPr>
            <w:tcW w:w="1134" w:type="dxa"/>
          </w:tcPr>
          <w:p w:rsidR="00A23694" w:rsidRPr="001D7905" w:rsidRDefault="00A23694" w:rsidP="00975933">
            <w:pPr>
              <w:pStyle w:val="afa"/>
              <w:spacing w:beforeLines="25" w:afterLines="25"/>
              <w:ind w:firstLineChars="0" w:firstLine="0"/>
              <w:jc w:val="center"/>
              <w:rPr>
                <w:rFonts w:ascii="Times New Roman"/>
                <w:bCs/>
                <w:color w:val="000000"/>
                <w:sz w:val="18"/>
                <w:szCs w:val="18"/>
              </w:rPr>
            </w:pPr>
            <w:r w:rsidRPr="001D7905">
              <w:rPr>
                <w:rFonts w:ascii="Times New Roman"/>
                <w:bCs/>
                <w:color w:val="000000"/>
                <w:sz w:val="18"/>
                <w:szCs w:val="18"/>
              </w:rPr>
              <w:t>0</w:t>
            </w:r>
          </w:p>
        </w:tc>
        <w:tc>
          <w:tcPr>
            <w:tcW w:w="1134" w:type="dxa"/>
          </w:tcPr>
          <w:p w:rsidR="00A23694" w:rsidRPr="001D7905" w:rsidRDefault="00A23694" w:rsidP="00975933">
            <w:pPr>
              <w:pStyle w:val="afa"/>
              <w:spacing w:beforeLines="25" w:afterLines="25"/>
              <w:ind w:firstLineChars="0" w:firstLine="0"/>
              <w:jc w:val="center"/>
              <w:rPr>
                <w:rFonts w:ascii="Times New Roman"/>
                <w:bCs/>
                <w:color w:val="000000"/>
                <w:sz w:val="18"/>
                <w:szCs w:val="18"/>
              </w:rPr>
            </w:pPr>
            <w:r w:rsidRPr="001D7905">
              <w:rPr>
                <w:rFonts w:ascii="Times New Roman"/>
                <w:bCs/>
                <w:color w:val="000000"/>
                <w:sz w:val="18"/>
                <w:szCs w:val="18"/>
              </w:rPr>
              <w:t>0/10g</w:t>
            </w:r>
          </w:p>
        </w:tc>
        <w:tc>
          <w:tcPr>
            <w:tcW w:w="1276" w:type="dxa"/>
          </w:tcPr>
          <w:p w:rsidR="00A23694" w:rsidRPr="001D7905" w:rsidRDefault="00A23694" w:rsidP="00975933">
            <w:pPr>
              <w:pStyle w:val="afa"/>
              <w:spacing w:beforeLines="25" w:afterLines="25"/>
              <w:ind w:firstLineChars="0" w:firstLine="0"/>
              <w:jc w:val="center"/>
              <w:rPr>
                <w:rFonts w:ascii="Times New Roman"/>
                <w:color w:val="000000"/>
                <w:sz w:val="18"/>
                <w:szCs w:val="18"/>
                <w:lang w:val="es-ES"/>
              </w:rPr>
            </w:pPr>
            <w:r w:rsidRPr="001D7905">
              <w:rPr>
                <w:rFonts w:ascii="Times New Roman" w:hAnsi="宋体"/>
                <w:color w:val="000000"/>
                <w:sz w:val="18"/>
                <w:szCs w:val="18"/>
                <w:lang w:val="es-ES"/>
              </w:rPr>
              <w:t>－</w:t>
            </w:r>
          </w:p>
        </w:tc>
        <w:tc>
          <w:tcPr>
            <w:tcW w:w="3260" w:type="dxa"/>
          </w:tcPr>
          <w:p w:rsidR="00A23694" w:rsidRPr="001D7905" w:rsidRDefault="00A23694" w:rsidP="00975933">
            <w:pPr>
              <w:pStyle w:val="afa"/>
              <w:spacing w:beforeLines="25" w:afterLines="25"/>
              <w:ind w:firstLineChars="0" w:firstLine="0"/>
              <w:jc w:val="center"/>
              <w:rPr>
                <w:rFonts w:ascii="Times New Roman"/>
                <w:color w:val="000000"/>
                <w:sz w:val="18"/>
                <w:szCs w:val="18"/>
                <w:lang w:val="es-ES"/>
              </w:rPr>
            </w:pPr>
            <w:r w:rsidRPr="001D7905">
              <w:rPr>
                <w:rFonts w:ascii="Times New Roman"/>
                <w:color w:val="000000"/>
                <w:sz w:val="18"/>
                <w:szCs w:val="18"/>
                <w:lang w:val="es-ES"/>
              </w:rPr>
              <w:t>GB 4789.40</w:t>
            </w:r>
          </w:p>
        </w:tc>
      </w:tr>
      <w:tr w:rsidR="00A23694" w:rsidRPr="001D7905" w:rsidTr="008803E8">
        <w:trPr>
          <w:jc w:val="center"/>
        </w:trPr>
        <w:tc>
          <w:tcPr>
            <w:tcW w:w="1440" w:type="dxa"/>
          </w:tcPr>
          <w:p w:rsidR="00A23694" w:rsidRPr="001D7905" w:rsidRDefault="00A23694" w:rsidP="00975933">
            <w:pPr>
              <w:pStyle w:val="afa"/>
              <w:spacing w:beforeLines="25" w:afterLines="25"/>
              <w:ind w:firstLineChars="0" w:firstLine="0"/>
              <w:rPr>
                <w:rFonts w:hAnsi="宋体"/>
                <w:color w:val="000000"/>
                <w:sz w:val="18"/>
                <w:szCs w:val="18"/>
                <w:lang w:val="es-ES"/>
              </w:rPr>
            </w:pPr>
            <w:r w:rsidRPr="001D7905">
              <w:rPr>
                <w:rFonts w:hAnsi="宋体"/>
                <w:color w:val="000000"/>
                <w:sz w:val="18"/>
                <w:szCs w:val="18"/>
                <w:lang w:val="es-ES"/>
              </w:rPr>
              <w:t>沙门氏菌</w:t>
            </w:r>
          </w:p>
        </w:tc>
        <w:tc>
          <w:tcPr>
            <w:tcW w:w="1192" w:type="dxa"/>
          </w:tcPr>
          <w:p w:rsidR="00A23694" w:rsidRPr="001D7905" w:rsidRDefault="00A23694" w:rsidP="00975933">
            <w:pPr>
              <w:pStyle w:val="afa"/>
              <w:spacing w:beforeLines="25" w:afterLines="25"/>
              <w:ind w:firstLineChars="0" w:firstLine="0"/>
              <w:jc w:val="center"/>
              <w:rPr>
                <w:rFonts w:ascii="Times New Roman"/>
                <w:color w:val="000000"/>
                <w:sz w:val="18"/>
                <w:szCs w:val="18"/>
                <w:lang w:val="es-ES"/>
              </w:rPr>
            </w:pPr>
            <w:r w:rsidRPr="001D7905">
              <w:rPr>
                <w:rFonts w:ascii="Times New Roman"/>
                <w:bCs/>
                <w:color w:val="000000"/>
                <w:sz w:val="18"/>
                <w:szCs w:val="18"/>
              </w:rPr>
              <w:t>10</w:t>
            </w:r>
          </w:p>
        </w:tc>
        <w:tc>
          <w:tcPr>
            <w:tcW w:w="1134" w:type="dxa"/>
          </w:tcPr>
          <w:p w:rsidR="00A23694" w:rsidRPr="001D7905" w:rsidRDefault="00A23694" w:rsidP="00975933">
            <w:pPr>
              <w:pStyle w:val="afa"/>
              <w:spacing w:beforeLines="25" w:afterLines="25"/>
              <w:ind w:firstLineChars="0" w:firstLine="0"/>
              <w:jc w:val="center"/>
              <w:rPr>
                <w:rFonts w:ascii="Times New Roman"/>
                <w:color w:val="000000"/>
                <w:sz w:val="18"/>
                <w:szCs w:val="18"/>
                <w:lang w:val="es-ES"/>
              </w:rPr>
            </w:pPr>
            <w:r w:rsidRPr="001D7905">
              <w:rPr>
                <w:rFonts w:ascii="Times New Roman"/>
                <w:bCs/>
                <w:color w:val="000000"/>
                <w:sz w:val="18"/>
                <w:szCs w:val="18"/>
              </w:rPr>
              <w:t>0</w:t>
            </w:r>
          </w:p>
        </w:tc>
        <w:tc>
          <w:tcPr>
            <w:tcW w:w="1134" w:type="dxa"/>
          </w:tcPr>
          <w:p w:rsidR="00A23694" w:rsidRPr="001D7905" w:rsidRDefault="00A23694" w:rsidP="00975933">
            <w:pPr>
              <w:pStyle w:val="afa"/>
              <w:spacing w:beforeLines="25" w:afterLines="25"/>
              <w:ind w:firstLineChars="0" w:firstLine="0"/>
              <w:jc w:val="center"/>
              <w:rPr>
                <w:rFonts w:ascii="Times New Roman"/>
                <w:color w:val="000000"/>
                <w:sz w:val="18"/>
                <w:szCs w:val="18"/>
                <w:lang w:val="es-ES"/>
              </w:rPr>
            </w:pPr>
            <w:r w:rsidRPr="001D7905">
              <w:rPr>
                <w:rFonts w:ascii="Times New Roman"/>
                <w:bCs/>
                <w:color w:val="000000"/>
                <w:sz w:val="18"/>
                <w:szCs w:val="18"/>
              </w:rPr>
              <w:t>0/25g</w:t>
            </w:r>
          </w:p>
        </w:tc>
        <w:tc>
          <w:tcPr>
            <w:tcW w:w="1276" w:type="dxa"/>
          </w:tcPr>
          <w:p w:rsidR="00A23694" w:rsidRPr="001D7905" w:rsidRDefault="00A23694" w:rsidP="00975933">
            <w:pPr>
              <w:pStyle w:val="afa"/>
              <w:spacing w:beforeLines="25" w:afterLines="25"/>
              <w:ind w:firstLineChars="0" w:firstLine="0"/>
              <w:jc w:val="center"/>
              <w:rPr>
                <w:rFonts w:ascii="Times New Roman"/>
                <w:color w:val="000000"/>
                <w:sz w:val="18"/>
                <w:szCs w:val="18"/>
                <w:lang w:val="es-ES"/>
              </w:rPr>
            </w:pPr>
            <w:r w:rsidRPr="001D7905">
              <w:rPr>
                <w:rFonts w:ascii="Times New Roman" w:hAnsi="宋体"/>
                <w:color w:val="000000"/>
                <w:sz w:val="18"/>
                <w:szCs w:val="18"/>
                <w:lang w:val="es-ES"/>
              </w:rPr>
              <w:t>－</w:t>
            </w:r>
          </w:p>
        </w:tc>
        <w:tc>
          <w:tcPr>
            <w:tcW w:w="3260" w:type="dxa"/>
          </w:tcPr>
          <w:p w:rsidR="00A23694" w:rsidRPr="001D7905" w:rsidRDefault="00A23694" w:rsidP="00975933">
            <w:pPr>
              <w:pStyle w:val="afa"/>
              <w:spacing w:beforeLines="25" w:afterLines="25"/>
              <w:ind w:firstLineChars="0" w:firstLine="0"/>
              <w:jc w:val="center"/>
              <w:rPr>
                <w:rFonts w:ascii="Times New Roman"/>
                <w:color w:val="000000"/>
                <w:sz w:val="18"/>
                <w:szCs w:val="18"/>
                <w:lang w:val="es-ES"/>
              </w:rPr>
            </w:pPr>
            <w:r w:rsidRPr="001D7905">
              <w:rPr>
                <w:rFonts w:ascii="Times New Roman"/>
                <w:color w:val="000000"/>
                <w:sz w:val="18"/>
                <w:szCs w:val="18"/>
                <w:lang w:val="es-ES"/>
              </w:rPr>
              <w:t>GB 4789.4</w:t>
            </w:r>
          </w:p>
        </w:tc>
      </w:tr>
      <w:tr w:rsidR="00A23694" w:rsidRPr="001D7905" w:rsidTr="008803E8">
        <w:trPr>
          <w:cantSplit/>
          <w:jc w:val="center"/>
        </w:trPr>
        <w:tc>
          <w:tcPr>
            <w:tcW w:w="9436" w:type="dxa"/>
            <w:gridSpan w:val="6"/>
          </w:tcPr>
          <w:p w:rsidR="00A23694" w:rsidRPr="001D7905" w:rsidRDefault="00A23694" w:rsidP="00975933">
            <w:pPr>
              <w:pStyle w:val="afa"/>
              <w:spacing w:afterLines="25"/>
              <w:ind w:firstLineChars="0" w:firstLine="0"/>
              <w:rPr>
                <w:rFonts w:hAnsi="宋体"/>
                <w:color w:val="000000"/>
                <w:sz w:val="18"/>
                <w:szCs w:val="18"/>
                <w:lang w:val="es-ES"/>
              </w:rPr>
            </w:pPr>
            <w:r w:rsidRPr="001D7905">
              <w:rPr>
                <w:rFonts w:ascii="Times New Roman"/>
                <w:color w:val="000000"/>
                <w:sz w:val="18"/>
                <w:szCs w:val="18"/>
                <w:vertAlign w:val="superscript"/>
                <w:lang w:val="es-ES"/>
              </w:rPr>
              <w:t>a</w:t>
            </w:r>
            <w:r w:rsidRPr="001D7905">
              <w:rPr>
                <w:rFonts w:hAnsi="宋体"/>
                <w:sz w:val="18"/>
                <w:szCs w:val="18"/>
                <w:vertAlign w:val="superscript"/>
              </w:rPr>
              <w:t xml:space="preserve"> </w:t>
            </w:r>
            <w:r w:rsidRPr="001D7905">
              <w:rPr>
                <w:rFonts w:hAnsi="宋体"/>
                <w:sz w:val="18"/>
                <w:szCs w:val="18"/>
              </w:rPr>
              <w:t>样品的分析及处理按</w:t>
            </w:r>
            <w:r w:rsidRPr="001D7905">
              <w:rPr>
                <w:rFonts w:ascii="Times New Roman"/>
                <w:sz w:val="18"/>
                <w:szCs w:val="18"/>
              </w:rPr>
              <w:t>GB 4789.1</w:t>
            </w:r>
            <w:r w:rsidRPr="001D7905">
              <w:rPr>
                <w:rFonts w:ascii="Times New Roman" w:hAnsi="宋体"/>
                <w:sz w:val="18"/>
                <w:szCs w:val="18"/>
              </w:rPr>
              <w:t>和</w:t>
            </w:r>
            <w:r w:rsidRPr="001D7905">
              <w:rPr>
                <w:rFonts w:ascii="Times New Roman"/>
                <w:sz w:val="18"/>
                <w:szCs w:val="18"/>
              </w:rPr>
              <w:t>GB 4789.18</w:t>
            </w:r>
            <w:r w:rsidRPr="001D7905">
              <w:rPr>
                <w:rFonts w:hAnsi="宋体"/>
                <w:sz w:val="18"/>
                <w:szCs w:val="18"/>
              </w:rPr>
              <w:t>执行。</w:t>
            </w:r>
          </w:p>
          <w:p w:rsidR="00A23694" w:rsidRPr="001D7905" w:rsidRDefault="00A23694" w:rsidP="00975933">
            <w:pPr>
              <w:pStyle w:val="afa"/>
              <w:spacing w:afterLines="25"/>
              <w:ind w:firstLineChars="0" w:firstLine="0"/>
              <w:rPr>
                <w:rFonts w:hAnsi="宋体"/>
                <w:color w:val="000000"/>
                <w:sz w:val="18"/>
                <w:szCs w:val="18"/>
                <w:vertAlign w:val="superscript"/>
                <w:lang w:val="es-ES"/>
              </w:rPr>
            </w:pPr>
            <w:r w:rsidRPr="001D7905">
              <w:rPr>
                <w:rFonts w:ascii="Times New Roman" w:eastAsia="华文新魏"/>
                <w:color w:val="000000"/>
                <w:sz w:val="18"/>
                <w:szCs w:val="18"/>
                <w:vertAlign w:val="superscript"/>
                <w:lang w:val="es-ES"/>
              </w:rPr>
              <w:t>b</w:t>
            </w:r>
            <w:r w:rsidRPr="001D7905">
              <w:rPr>
                <w:rFonts w:hAnsi="宋体"/>
                <w:color w:val="000000"/>
                <w:sz w:val="18"/>
                <w:szCs w:val="18"/>
                <w:vertAlign w:val="superscript"/>
                <w:lang w:val="es-ES"/>
              </w:rPr>
              <w:t xml:space="preserve"> </w:t>
            </w:r>
            <w:r w:rsidRPr="001D7905">
              <w:rPr>
                <w:rFonts w:hAnsi="宋体"/>
                <w:color w:val="000000"/>
                <w:sz w:val="18"/>
                <w:szCs w:val="18"/>
                <w:lang w:val="es-ES"/>
              </w:rPr>
              <w:t>仅适用于特殊医学用途婴儿配方食品。</w:t>
            </w:r>
          </w:p>
        </w:tc>
      </w:tr>
    </w:tbl>
    <w:p w:rsidR="00CA166D" w:rsidRPr="00B36C3A" w:rsidRDefault="00CA166D" w:rsidP="005F7A41">
      <w:pPr>
        <w:autoSpaceDE w:val="0"/>
        <w:autoSpaceDN w:val="0"/>
        <w:adjustRightInd w:val="0"/>
        <w:jc w:val="left"/>
        <w:rPr>
          <w:rFonts w:ascii="Arial" w:eastAsia="黑体" w:hAnsi="Arial" w:cs="Arial"/>
          <w:kern w:val="0"/>
          <w:szCs w:val="21"/>
        </w:rPr>
      </w:pPr>
    </w:p>
    <w:p w:rsidR="00502197" w:rsidRPr="00812069" w:rsidRDefault="007D220E" w:rsidP="00502197">
      <w:pPr>
        <w:autoSpaceDE w:val="0"/>
        <w:autoSpaceDN w:val="0"/>
        <w:adjustRightInd w:val="0"/>
        <w:jc w:val="left"/>
        <w:rPr>
          <w:rFonts w:ascii="Arial" w:hAnsi="Arial" w:cs="Arial"/>
          <w:kern w:val="0"/>
          <w:szCs w:val="21"/>
        </w:rPr>
      </w:pPr>
      <w:r w:rsidRPr="002034E9">
        <w:rPr>
          <w:rFonts w:ascii="黑体" w:eastAsia="黑体" w:hAnsi="Arial" w:cs="Arial" w:hint="eastAsia"/>
          <w:kern w:val="0"/>
          <w:szCs w:val="21"/>
        </w:rPr>
        <w:t>8</w:t>
      </w:r>
      <w:r w:rsidR="00502197" w:rsidRPr="002034E9">
        <w:rPr>
          <w:rFonts w:ascii="黑体" w:eastAsia="黑体" w:hAnsi="Arial" w:cs="Arial" w:hint="eastAsia"/>
          <w:kern w:val="0"/>
          <w:szCs w:val="21"/>
        </w:rPr>
        <w:t>.</w:t>
      </w:r>
      <w:r w:rsidR="00CE3F10" w:rsidRPr="002034E9">
        <w:rPr>
          <w:rFonts w:ascii="黑体" w:eastAsia="黑体" w:hAnsi="Arial" w:cs="Arial" w:hint="eastAsia"/>
          <w:kern w:val="0"/>
          <w:szCs w:val="21"/>
        </w:rPr>
        <w:t>2</w:t>
      </w:r>
      <w:r w:rsidR="00502197" w:rsidRPr="002034E9">
        <w:rPr>
          <w:rFonts w:ascii="黑体" w:eastAsia="黑体" w:hAnsi="Arial" w:cs="Arial" w:hint="eastAsia"/>
          <w:kern w:val="0"/>
          <w:szCs w:val="21"/>
        </w:rPr>
        <w:t>.4</w:t>
      </w:r>
      <w:r w:rsidR="00502197" w:rsidRPr="00B91A27">
        <w:rPr>
          <w:rFonts w:ascii="Arial" w:hAnsi="Arial" w:cs="Arial"/>
          <w:kern w:val="0"/>
          <w:sz w:val="24"/>
        </w:rPr>
        <w:t xml:space="preserve"> </w:t>
      </w:r>
      <w:r w:rsidR="00502197" w:rsidRPr="00812069">
        <w:rPr>
          <w:rFonts w:ascii="Arial" w:hAnsi="宋体" w:cs="Arial"/>
          <w:kern w:val="0"/>
          <w:szCs w:val="21"/>
        </w:rPr>
        <w:t>当对控制措施的监控结果表明有偏离时，应采取适当的纠正措施</w:t>
      </w:r>
      <w:r w:rsidR="00A23694" w:rsidRPr="00812069">
        <w:rPr>
          <w:rFonts w:ascii="Arial" w:hAnsi="宋体" w:cs="Arial" w:hint="eastAsia"/>
          <w:kern w:val="0"/>
          <w:szCs w:val="21"/>
        </w:rPr>
        <w:t>。</w:t>
      </w:r>
    </w:p>
    <w:p w:rsidR="005F7A41" w:rsidRPr="00812069" w:rsidRDefault="007D220E"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8</w:t>
      </w:r>
      <w:r w:rsidR="005F7A41" w:rsidRPr="00E63994">
        <w:rPr>
          <w:rFonts w:ascii="黑体" w:eastAsia="黑体" w:hAnsi="Arial" w:cs="Arial" w:hint="eastAsia"/>
          <w:kern w:val="0"/>
          <w:szCs w:val="21"/>
        </w:rPr>
        <w:t>.</w:t>
      </w:r>
      <w:r w:rsidR="00CE3F10" w:rsidRPr="00E63994">
        <w:rPr>
          <w:rFonts w:ascii="黑体" w:eastAsia="黑体" w:hAnsi="Arial" w:cs="Arial" w:hint="eastAsia"/>
          <w:kern w:val="0"/>
          <w:szCs w:val="21"/>
        </w:rPr>
        <w:t>3</w:t>
      </w:r>
      <w:r w:rsidR="00CE3F10" w:rsidRPr="00812069">
        <w:rPr>
          <w:rFonts w:ascii="Arial" w:eastAsia="黑体" w:hAnsi="Arial" w:cs="Arial"/>
          <w:kern w:val="0"/>
          <w:szCs w:val="21"/>
        </w:rPr>
        <w:t xml:space="preserve"> </w:t>
      </w:r>
      <w:r w:rsidR="005F7A41" w:rsidRPr="00812069">
        <w:rPr>
          <w:rFonts w:ascii="Arial" w:eastAsia="黑体" w:hAnsi="Arial" w:cs="Arial"/>
          <w:kern w:val="0"/>
          <w:szCs w:val="21"/>
        </w:rPr>
        <w:t>化学污染的控制</w:t>
      </w:r>
    </w:p>
    <w:p w:rsidR="000B069D" w:rsidRPr="00812069" w:rsidRDefault="000B069D" w:rsidP="002346ED">
      <w:pPr>
        <w:autoSpaceDE w:val="0"/>
        <w:autoSpaceDN w:val="0"/>
        <w:adjustRightInd w:val="0"/>
        <w:spacing w:line="320" w:lineRule="exact"/>
        <w:rPr>
          <w:rFonts w:ascii="Arial" w:hAnsi="宋体" w:cs="Arial"/>
          <w:kern w:val="0"/>
          <w:szCs w:val="21"/>
        </w:rPr>
      </w:pPr>
      <w:r w:rsidRPr="00E63994">
        <w:rPr>
          <w:rFonts w:ascii="黑体" w:eastAsia="黑体" w:hAnsi="宋体" w:cs="Arial" w:hint="eastAsia"/>
          <w:kern w:val="0"/>
          <w:szCs w:val="21"/>
        </w:rPr>
        <w:t>8.</w:t>
      </w:r>
      <w:r w:rsidR="00CE3F10" w:rsidRPr="00E63994">
        <w:rPr>
          <w:rFonts w:ascii="黑体" w:eastAsia="黑体" w:hAnsi="宋体" w:cs="Arial" w:hint="eastAsia"/>
          <w:kern w:val="0"/>
          <w:szCs w:val="21"/>
        </w:rPr>
        <w:t>3</w:t>
      </w:r>
      <w:r w:rsidRPr="00E63994">
        <w:rPr>
          <w:rFonts w:ascii="黑体" w:eastAsia="黑体" w:hAnsi="宋体" w:cs="Arial" w:hint="eastAsia"/>
          <w:kern w:val="0"/>
          <w:szCs w:val="21"/>
        </w:rPr>
        <w:t>.1</w:t>
      </w:r>
      <w:r w:rsidRPr="00812069">
        <w:rPr>
          <w:rFonts w:ascii="Arial" w:hAnsi="宋体" w:cs="Arial" w:hint="eastAsia"/>
          <w:kern w:val="0"/>
          <w:szCs w:val="21"/>
        </w:rPr>
        <w:t xml:space="preserve"> </w:t>
      </w:r>
      <w:r w:rsidR="00513DCD" w:rsidRPr="00812069">
        <w:rPr>
          <w:rFonts w:ascii="Arial" w:hAnsi="宋体" w:cs="Arial"/>
          <w:kern w:val="0"/>
          <w:szCs w:val="21"/>
        </w:rPr>
        <w:t>应符合</w:t>
      </w:r>
      <w:r w:rsidR="00513DCD" w:rsidRPr="001D7905">
        <w:rPr>
          <w:kern w:val="0"/>
          <w:szCs w:val="21"/>
        </w:rPr>
        <w:t>GB 14881</w:t>
      </w:r>
      <w:r w:rsidR="00513DCD" w:rsidRPr="00812069">
        <w:rPr>
          <w:rFonts w:ascii="Arial" w:hAnsi="宋体" w:cs="Arial"/>
          <w:kern w:val="0"/>
          <w:szCs w:val="21"/>
        </w:rPr>
        <w:t>的相关规定。</w:t>
      </w:r>
    </w:p>
    <w:p w:rsidR="00DC38B1"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DC38B1" w:rsidRPr="00E63994">
        <w:rPr>
          <w:rFonts w:ascii="黑体" w:eastAsia="黑体" w:hAnsi="Arial" w:cs="Arial" w:hint="eastAsia"/>
          <w:kern w:val="0"/>
          <w:szCs w:val="21"/>
        </w:rPr>
        <w:t>.</w:t>
      </w:r>
      <w:r w:rsidR="00CE3F10" w:rsidRPr="00E63994">
        <w:rPr>
          <w:rFonts w:ascii="黑体" w:eastAsia="黑体" w:hAnsi="Arial" w:cs="Arial" w:hint="eastAsia"/>
          <w:kern w:val="0"/>
          <w:szCs w:val="21"/>
        </w:rPr>
        <w:t>3</w:t>
      </w:r>
      <w:r w:rsidR="00DC38B1" w:rsidRPr="00E63994">
        <w:rPr>
          <w:rFonts w:ascii="黑体" w:eastAsia="黑体" w:hAnsi="Arial" w:cs="Arial" w:hint="eastAsia"/>
          <w:kern w:val="0"/>
          <w:szCs w:val="21"/>
        </w:rPr>
        <w:t>.</w:t>
      </w:r>
      <w:r w:rsidR="00CE3F10" w:rsidRPr="00E63994">
        <w:rPr>
          <w:rFonts w:ascii="黑体" w:eastAsia="黑体" w:hAnsi="Arial" w:cs="Arial" w:hint="eastAsia"/>
          <w:kern w:val="0"/>
          <w:szCs w:val="21"/>
        </w:rPr>
        <w:t>2</w:t>
      </w:r>
      <w:r w:rsidR="00CE3F10" w:rsidRPr="00812069">
        <w:rPr>
          <w:rFonts w:ascii="Arial" w:eastAsia="黑体" w:hAnsi="Arial" w:cs="Arial"/>
          <w:kern w:val="0"/>
          <w:szCs w:val="21"/>
        </w:rPr>
        <w:t xml:space="preserve"> </w:t>
      </w:r>
      <w:r w:rsidR="00DC38B1" w:rsidRPr="00812069">
        <w:rPr>
          <w:rFonts w:ascii="Arial" w:hAnsi="Arial" w:cs="Arial"/>
          <w:kern w:val="0"/>
          <w:szCs w:val="21"/>
        </w:rPr>
        <w:t>化学物质应与食品分开贮存，明确标识，并应有专人对其保管。</w:t>
      </w:r>
    </w:p>
    <w:p w:rsidR="005F7A41" w:rsidRPr="00812069" w:rsidRDefault="007D220E"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8</w:t>
      </w:r>
      <w:r w:rsidR="005F7A41" w:rsidRPr="00E63994">
        <w:rPr>
          <w:rFonts w:ascii="黑体" w:eastAsia="黑体" w:hAnsi="Arial" w:cs="Arial" w:hint="eastAsia"/>
          <w:kern w:val="0"/>
          <w:szCs w:val="21"/>
        </w:rPr>
        <w:t>.</w:t>
      </w:r>
      <w:r w:rsidR="00CE3F10" w:rsidRPr="00E63994">
        <w:rPr>
          <w:rFonts w:ascii="黑体" w:eastAsia="黑体" w:hAnsi="Arial" w:cs="Arial" w:hint="eastAsia"/>
          <w:kern w:val="0"/>
          <w:szCs w:val="21"/>
        </w:rPr>
        <w:t>4</w:t>
      </w:r>
      <w:r w:rsidR="00CE3F10" w:rsidRPr="00812069">
        <w:rPr>
          <w:rFonts w:ascii="Arial" w:eastAsia="黑体" w:hAnsi="Arial" w:cs="Arial"/>
          <w:kern w:val="0"/>
          <w:szCs w:val="21"/>
        </w:rPr>
        <w:t xml:space="preserve"> </w:t>
      </w:r>
      <w:r w:rsidR="005F7A41" w:rsidRPr="00812069">
        <w:rPr>
          <w:rFonts w:ascii="Arial" w:eastAsia="黑体" w:hAnsi="Arial" w:cs="Arial"/>
          <w:kern w:val="0"/>
          <w:szCs w:val="21"/>
        </w:rPr>
        <w:t>物理污染的控制</w:t>
      </w:r>
    </w:p>
    <w:p w:rsidR="000B069D" w:rsidRPr="00812069" w:rsidRDefault="000B069D" w:rsidP="002346ED">
      <w:pPr>
        <w:autoSpaceDE w:val="0"/>
        <w:autoSpaceDN w:val="0"/>
        <w:adjustRightInd w:val="0"/>
        <w:spacing w:line="320" w:lineRule="exact"/>
        <w:rPr>
          <w:rFonts w:ascii="Arial" w:hAnsi="宋体" w:cs="Arial"/>
          <w:kern w:val="0"/>
          <w:szCs w:val="21"/>
        </w:rPr>
      </w:pPr>
      <w:r w:rsidRPr="00E63994">
        <w:rPr>
          <w:rFonts w:ascii="黑体" w:eastAsia="黑体" w:hAnsi="宋体" w:cs="Arial" w:hint="eastAsia"/>
          <w:kern w:val="0"/>
          <w:szCs w:val="21"/>
        </w:rPr>
        <w:t>8.</w:t>
      </w:r>
      <w:r w:rsidR="00CE3F10" w:rsidRPr="00E63994">
        <w:rPr>
          <w:rFonts w:ascii="黑体" w:eastAsia="黑体" w:hAnsi="宋体" w:cs="Arial" w:hint="eastAsia"/>
          <w:kern w:val="0"/>
          <w:szCs w:val="21"/>
        </w:rPr>
        <w:t>4</w:t>
      </w:r>
      <w:r w:rsidRPr="00E63994">
        <w:rPr>
          <w:rFonts w:ascii="黑体" w:eastAsia="黑体" w:hAnsi="宋体" w:cs="Arial" w:hint="eastAsia"/>
          <w:kern w:val="0"/>
          <w:szCs w:val="21"/>
        </w:rPr>
        <w:t>.1</w:t>
      </w:r>
      <w:r w:rsidRPr="00812069">
        <w:rPr>
          <w:rFonts w:ascii="Arial" w:hAnsi="宋体" w:cs="Arial" w:hint="eastAsia"/>
          <w:kern w:val="0"/>
          <w:szCs w:val="21"/>
        </w:rPr>
        <w:t xml:space="preserve"> </w:t>
      </w:r>
      <w:r w:rsidR="00513DCD" w:rsidRPr="00812069">
        <w:rPr>
          <w:rFonts w:ascii="Arial" w:hAnsi="宋体" w:cs="Arial"/>
          <w:kern w:val="0"/>
          <w:szCs w:val="21"/>
        </w:rPr>
        <w:t>应符合</w:t>
      </w:r>
      <w:r w:rsidR="00513DCD" w:rsidRPr="001D7905">
        <w:rPr>
          <w:kern w:val="0"/>
          <w:szCs w:val="21"/>
        </w:rPr>
        <w:t>GB 14881</w:t>
      </w:r>
      <w:r w:rsidR="00513DCD" w:rsidRPr="00812069">
        <w:rPr>
          <w:rFonts w:ascii="Arial" w:hAnsi="宋体" w:cs="Arial"/>
          <w:kern w:val="0"/>
          <w:szCs w:val="21"/>
        </w:rPr>
        <w:t>的相关规定。</w:t>
      </w:r>
    </w:p>
    <w:p w:rsidR="00DC38B1"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DC38B1" w:rsidRPr="00E63994">
        <w:rPr>
          <w:rFonts w:ascii="黑体" w:eastAsia="黑体" w:hAnsi="Arial" w:cs="Arial" w:hint="eastAsia"/>
          <w:kern w:val="0"/>
          <w:szCs w:val="21"/>
        </w:rPr>
        <w:t>.</w:t>
      </w:r>
      <w:r w:rsidR="00CE3F10" w:rsidRPr="00E63994">
        <w:rPr>
          <w:rFonts w:ascii="黑体" w:eastAsia="黑体" w:hAnsi="Arial" w:cs="Arial" w:hint="eastAsia"/>
          <w:kern w:val="0"/>
          <w:szCs w:val="21"/>
        </w:rPr>
        <w:t>4</w:t>
      </w:r>
      <w:r w:rsidR="00DC38B1" w:rsidRPr="00E63994">
        <w:rPr>
          <w:rFonts w:ascii="黑体" w:eastAsia="黑体" w:hAnsi="Arial" w:cs="Arial" w:hint="eastAsia"/>
          <w:kern w:val="0"/>
          <w:szCs w:val="21"/>
        </w:rPr>
        <w:t>.</w:t>
      </w:r>
      <w:r w:rsidR="000B069D" w:rsidRPr="00E63994">
        <w:rPr>
          <w:rFonts w:ascii="黑体" w:eastAsia="黑体" w:hAnsi="Arial" w:cs="Arial" w:hint="eastAsia"/>
          <w:kern w:val="0"/>
          <w:szCs w:val="21"/>
        </w:rPr>
        <w:t>2</w:t>
      </w:r>
      <w:r w:rsidR="000B069D" w:rsidRPr="00812069">
        <w:rPr>
          <w:rFonts w:ascii="Arial" w:eastAsia="黑体" w:hAnsi="Arial" w:cs="Arial" w:hint="eastAsia"/>
          <w:kern w:val="0"/>
          <w:szCs w:val="21"/>
        </w:rPr>
        <w:t xml:space="preserve"> </w:t>
      </w:r>
      <w:r w:rsidR="00DC38B1" w:rsidRPr="00812069">
        <w:rPr>
          <w:rFonts w:ascii="Arial" w:hAnsi="Arial" w:cs="Arial"/>
          <w:kern w:val="0"/>
          <w:szCs w:val="21"/>
        </w:rPr>
        <w:t>不应在生产过程中进行电焊、切割、打磨等工作，以免产生异味、碎屑。</w:t>
      </w:r>
    </w:p>
    <w:p w:rsidR="005F7A41" w:rsidRPr="00812069" w:rsidRDefault="007D220E" w:rsidP="00975933">
      <w:pPr>
        <w:tabs>
          <w:tab w:val="left" w:pos="3630"/>
        </w:tabs>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8</w:t>
      </w:r>
      <w:r w:rsidR="005F7A41" w:rsidRPr="00E63994">
        <w:rPr>
          <w:rFonts w:ascii="黑体" w:eastAsia="黑体" w:hAnsi="Arial" w:cs="Arial" w:hint="eastAsia"/>
          <w:kern w:val="0"/>
          <w:szCs w:val="21"/>
        </w:rPr>
        <w:t>.</w:t>
      </w:r>
      <w:r w:rsidR="00CE3F10" w:rsidRPr="00E63994">
        <w:rPr>
          <w:rFonts w:ascii="黑体" w:eastAsia="黑体" w:hAnsi="Arial" w:cs="Arial" w:hint="eastAsia"/>
          <w:kern w:val="0"/>
          <w:szCs w:val="21"/>
        </w:rPr>
        <w:t>5</w:t>
      </w:r>
      <w:r w:rsidR="00CE3F10" w:rsidRPr="00812069">
        <w:rPr>
          <w:rFonts w:ascii="Arial" w:eastAsia="黑体" w:hAnsi="Arial" w:cs="Arial"/>
          <w:kern w:val="0"/>
          <w:szCs w:val="21"/>
        </w:rPr>
        <w:t xml:space="preserve"> </w:t>
      </w:r>
      <w:r w:rsidR="005F7A41" w:rsidRPr="00812069">
        <w:rPr>
          <w:rFonts w:ascii="Arial" w:eastAsia="黑体" w:hAnsi="Arial" w:cs="Arial"/>
          <w:kern w:val="0"/>
          <w:szCs w:val="21"/>
        </w:rPr>
        <w:t>食品添加剂和食品营养强化剂</w:t>
      </w:r>
      <w:r w:rsidR="000A6235" w:rsidRPr="00812069">
        <w:rPr>
          <w:rFonts w:ascii="Arial" w:eastAsia="黑体" w:hAnsi="Arial" w:cs="Arial"/>
          <w:kern w:val="0"/>
          <w:szCs w:val="21"/>
        </w:rPr>
        <w:tab/>
      </w:r>
    </w:p>
    <w:p w:rsidR="00DC38B1"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DC38B1" w:rsidRPr="00E63994">
        <w:rPr>
          <w:rFonts w:ascii="黑体" w:eastAsia="黑体" w:hAnsi="Arial" w:cs="Arial" w:hint="eastAsia"/>
          <w:kern w:val="0"/>
          <w:szCs w:val="21"/>
        </w:rPr>
        <w:t>.</w:t>
      </w:r>
      <w:r w:rsidR="00CE3F10" w:rsidRPr="00E63994">
        <w:rPr>
          <w:rFonts w:ascii="黑体" w:eastAsia="黑体" w:hAnsi="Arial" w:cs="Arial" w:hint="eastAsia"/>
          <w:kern w:val="0"/>
          <w:szCs w:val="21"/>
        </w:rPr>
        <w:t>5</w:t>
      </w:r>
      <w:r w:rsidR="00DC38B1" w:rsidRPr="00E63994">
        <w:rPr>
          <w:rFonts w:ascii="黑体" w:eastAsia="黑体" w:hAnsi="Arial" w:cs="Arial" w:hint="eastAsia"/>
          <w:kern w:val="0"/>
          <w:szCs w:val="21"/>
        </w:rPr>
        <w:t>.1</w:t>
      </w:r>
      <w:r w:rsidR="00DC38B1" w:rsidRPr="00812069">
        <w:rPr>
          <w:rFonts w:ascii="Arial" w:eastAsia="黑体" w:hAnsi="Arial" w:cs="Arial"/>
          <w:kern w:val="0"/>
          <w:szCs w:val="21"/>
        </w:rPr>
        <w:t xml:space="preserve"> </w:t>
      </w:r>
      <w:r w:rsidR="00DC38B1" w:rsidRPr="00812069">
        <w:rPr>
          <w:rFonts w:ascii="Arial" w:hAnsi="Arial" w:cs="Arial"/>
          <w:kern w:val="0"/>
          <w:szCs w:val="21"/>
        </w:rPr>
        <w:t>应依照食品安全</w:t>
      </w:r>
      <w:r w:rsidR="00B63959" w:rsidRPr="00812069">
        <w:rPr>
          <w:rFonts w:ascii="Arial" w:hAnsi="Arial" w:cs="Arial" w:hint="eastAsia"/>
          <w:kern w:val="0"/>
          <w:szCs w:val="21"/>
        </w:rPr>
        <w:t>国家</w:t>
      </w:r>
      <w:r w:rsidR="00DC38B1" w:rsidRPr="00812069">
        <w:rPr>
          <w:rFonts w:ascii="Arial" w:hAnsi="Arial" w:cs="Arial"/>
          <w:kern w:val="0"/>
          <w:szCs w:val="21"/>
        </w:rPr>
        <w:t>标准规定的品种、范围、用量合理使用食品添加剂和食品营养强化剂。</w:t>
      </w:r>
    </w:p>
    <w:p w:rsidR="00DC38B1"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DC38B1" w:rsidRPr="00E63994">
        <w:rPr>
          <w:rFonts w:ascii="黑体" w:eastAsia="黑体" w:hAnsi="Arial" w:cs="Arial" w:hint="eastAsia"/>
          <w:kern w:val="0"/>
          <w:szCs w:val="21"/>
        </w:rPr>
        <w:t>.</w:t>
      </w:r>
      <w:r w:rsidR="00CE3F10" w:rsidRPr="00E63994">
        <w:rPr>
          <w:rFonts w:ascii="黑体" w:eastAsia="黑体" w:hAnsi="Arial" w:cs="Arial" w:hint="eastAsia"/>
          <w:kern w:val="0"/>
          <w:szCs w:val="21"/>
        </w:rPr>
        <w:t>5</w:t>
      </w:r>
      <w:r w:rsidR="00DC38B1" w:rsidRPr="00E63994">
        <w:rPr>
          <w:rFonts w:ascii="黑体" w:eastAsia="黑体" w:hAnsi="Arial" w:cs="Arial" w:hint="eastAsia"/>
          <w:kern w:val="0"/>
          <w:szCs w:val="21"/>
        </w:rPr>
        <w:t>.2</w:t>
      </w:r>
      <w:r w:rsidR="00DC38B1" w:rsidRPr="00812069">
        <w:rPr>
          <w:rFonts w:ascii="Arial" w:eastAsia="黑体" w:hAnsi="Arial" w:cs="Arial"/>
          <w:kern w:val="0"/>
          <w:szCs w:val="21"/>
        </w:rPr>
        <w:t xml:space="preserve"> </w:t>
      </w:r>
      <w:r w:rsidR="00DC38B1" w:rsidRPr="00812069">
        <w:rPr>
          <w:rFonts w:ascii="Arial" w:hAnsi="Arial" w:cs="Arial"/>
          <w:kern w:val="0"/>
          <w:szCs w:val="21"/>
        </w:rPr>
        <w:t>在使用时对食品添加剂和食品营养强化剂准确称量，并做好记录。</w:t>
      </w:r>
    </w:p>
    <w:p w:rsidR="005F7A41" w:rsidRPr="00812069" w:rsidRDefault="007D220E" w:rsidP="00975933">
      <w:pPr>
        <w:autoSpaceDE w:val="0"/>
        <w:autoSpaceDN w:val="0"/>
        <w:adjustRightInd w:val="0"/>
        <w:spacing w:beforeLines="50" w:line="360" w:lineRule="auto"/>
        <w:jc w:val="left"/>
        <w:rPr>
          <w:rFonts w:ascii="Arial" w:eastAsia="黑体" w:hAnsi="Arial" w:cs="Arial"/>
          <w:kern w:val="0"/>
          <w:szCs w:val="21"/>
        </w:rPr>
      </w:pPr>
      <w:r w:rsidRPr="00E63994">
        <w:rPr>
          <w:rFonts w:ascii="黑体" w:eastAsia="黑体" w:hAnsi="Arial" w:cs="Arial" w:hint="eastAsia"/>
          <w:kern w:val="0"/>
          <w:szCs w:val="21"/>
        </w:rPr>
        <w:t>8</w:t>
      </w:r>
      <w:r w:rsidR="005F7A41" w:rsidRPr="00E63994">
        <w:rPr>
          <w:rFonts w:ascii="黑体" w:eastAsia="黑体" w:hAnsi="Arial" w:cs="Arial" w:hint="eastAsia"/>
          <w:kern w:val="0"/>
          <w:szCs w:val="21"/>
        </w:rPr>
        <w:t>.</w:t>
      </w:r>
      <w:r w:rsidR="00CE3F10" w:rsidRPr="00E63994">
        <w:rPr>
          <w:rFonts w:ascii="黑体" w:eastAsia="黑体" w:hAnsi="Arial" w:cs="Arial" w:hint="eastAsia"/>
          <w:kern w:val="0"/>
          <w:szCs w:val="21"/>
        </w:rPr>
        <w:t>6</w:t>
      </w:r>
      <w:r w:rsidR="00CE3F10" w:rsidRPr="00812069">
        <w:rPr>
          <w:rFonts w:ascii="Arial" w:eastAsia="黑体" w:hAnsi="Arial" w:cs="Arial"/>
          <w:kern w:val="0"/>
          <w:szCs w:val="21"/>
        </w:rPr>
        <w:t xml:space="preserve"> </w:t>
      </w:r>
      <w:r w:rsidR="005F7A41" w:rsidRPr="00812069">
        <w:rPr>
          <w:rFonts w:ascii="Arial" w:eastAsia="黑体" w:hAnsi="Arial" w:cs="Arial"/>
          <w:kern w:val="0"/>
          <w:szCs w:val="21"/>
        </w:rPr>
        <w:t>包装</w:t>
      </w:r>
    </w:p>
    <w:p w:rsidR="006F2FE6" w:rsidRPr="00812069" w:rsidRDefault="000B069D" w:rsidP="002346ED">
      <w:pPr>
        <w:autoSpaceDE w:val="0"/>
        <w:autoSpaceDN w:val="0"/>
        <w:adjustRightInd w:val="0"/>
        <w:spacing w:line="320" w:lineRule="exact"/>
        <w:rPr>
          <w:rFonts w:ascii="Arial" w:eastAsia="黑体" w:hAnsi="Arial" w:cs="Arial"/>
          <w:b/>
          <w:bCs/>
          <w:kern w:val="0"/>
          <w:szCs w:val="21"/>
        </w:rPr>
      </w:pPr>
      <w:r w:rsidRPr="00E63994">
        <w:rPr>
          <w:rFonts w:ascii="黑体" w:eastAsia="黑体" w:hAnsi="宋体" w:cs="Arial" w:hint="eastAsia"/>
          <w:kern w:val="0"/>
          <w:szCs w:val="21"/>
        </w:rPr>
        <w:t>8.</w:t>
      </w:r>
      <w:r w:rsidR="00CE3F10" w:rsidRPr="00E63994">
        <w:rPr>
          <w:rFonts w:ascii="黑体" w:eastAsia="黑体" w:hAnsi="宋体" w:cs="Arial" w:hint="eastAsia"/>
          <w:kern w:val="0"/>
          <w:szCs w:val="21"/>
        </w:rPr>
        <w:t>6</w:t>
      </w:r>
      <w:r w:rsidRPr="00E63994">
        <w:rPr>
          <w:rFonts w:ascii="黑体" w:eastAsia="黑体" w:hAnsi="宋体" w:cs="Arial" w:hint="eastAsia"/>
          <w:kern w:val="0"/>
          <w:szCs w:val="21"/>
        </w:rPr>
        <w:t>.1</w:t>
      </w:r>
      <w:r w:rsidRPr="00812069">
        <w:rPr>
          <w:rFonts w:ascii="Arial" w:hAnsi="宋体" w:cs="Arial" w:hint="eastAsia"/>
          <w:kern w:val="0"/>
          <w:szCs w:val="21"/>
        </w:rPr>
        <w:t xml:space="preserve"> </w:t>
      </w:r>
      <w:r w:rsidR="00513DCD" w:rsidRPr="00812069">
        <w:rPr>
          <w:rFonts w:ascii="Arial" w:hAnsi="宋体" w:cs="Arial"/>
          <w:kern w:val="0"/>
          <w:szCs w:val="21"/>
        </w:rPr>
        <w:t>应符合</w:t>
      </w:r>
      <w:r w:rsidR="00513DCD" w:rsidRPr="001D7905">
        <w:rPr>
          <w:kern w:val="0"/>
          <w:szCs w:val="21"/>
        </w:rPr>
        <w:t>GB 14881</w:t>
      </w:r>
      <w:r w:rsidR="00513DCD" w:rsidRPr="00812069">
        <w:rPr>
          <w:rFonts w:ascii="Arial" w:hAnsi="宋体" w:cs="Arial"/>
          <w:kern w:val="0"/>
          <w:szCs w:val="21"/>
        </w:rPr>
        <w:t>的相关规定。</w:t>
      </w:r>
    </w:p>
    <w:p w:rsidR="009A21A8"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9A21A8" w:rsidRPr="00E63994">
        <w:rPr>
          <w:rFonts w:ascii="黑体" w:eastAsia="黑体" w:hAnsi="Arial" w:cs="Arial" w:hint="eastAsia"/>
          <w:kern w:val="0"/>
          <w:szCs w:val="21"/>
        </w:rPr>
        <w:t>.</w:t>
      </w:r>
      <w:r w:rsidR="00CE3F10" w:rsidRPr="00E63994">
        <w:rPr>
          <w:rFonts w:ascii="黑体" w:eastAsia="黑体" w:hAnsi="Arial" w:cs="Arial" w:hint="eastAsia"/>
          <w:kern w:val="0"/>
          <w:szCs w:val="21"/>
        </w:rPr>
        <w:t>6</w:t>
      </w:r>
      <w:r w:rsidR="009A21A8" w:rsidRPr="00E63994">
        <w:rPr>
          <w:rFonts w:ascii="黑体" w:eastAsia="黑体" w:hAnsi="Arial" w:cs="Arial" w:hint="eastAsia"/>
          <w:kern w:val="0"/>
          <w:szCs w:val="21"/>
        </w:rPr>
        <w:t>.</w:t>
      </w:r>
      <w:r w:rsidR="000B069D" w:rsidRPr="00E63994">
        <w:rPr>
          <w:rFonts w:ascii="黑体" w:eastAsia="黑体" w:hAnsi="Arial" w:cs="Arial" w:hint="eastAsia"/>
          <w:kern w:val="0"/>
          <w:szCs w:val="21"/>
        </w:rPr>
        <w:t>2</w:t>
      </w:r>
      <w:r w:rsidR="009A21A8" w:rsidRPr="00812069">
        <w:rPr>
          <w:rFonts w:ascii="Arial" w:eastAsia="黑体" w:hAnsi="Arial" w:cs="Arial"/>
          <w:kern w:val="0"/>
          <w:szCs w:val="21"/>
        </w:rPr>
        <w:t xml:space="preserve"> </w:t>
      </w:r>
      <w:r w:rsidR="009A21A8" w:rsidRPr="00812069">
        <w:rPr>
          <w:rFonts w:ascii="Arial" w:hAnsi="Arial" w:cs="Arial"/>
          <w:kern w:val="0"/>
          <w:szCs w:val="21"/>
        </w:rPr>
        <w:t>包装材料应清洁、无毒且符合国家相关规定。</w:t>
      </w:r>
    </w:p>
    <w:p w:rsidR="009A21A8" w:rsidRPr="00812069" w:rsidRDefault="007D220E" w:rsidP="002346ED">
      <w:pPr>
        <w:autoSpaceDE w:val="0"/>
        <w:autoSpaceDN w:val="0"/>
        <w:adjustRightInd w:val="0"/>
        <w:spacing w:line="320" w:lineRule="exact"/>
        <w:rPr>
          <w:rFonts w:ascii="Arial" w:hAnsi="Arial" w:cs="Arial"/>
          <w:kern w:val="0"/>
          <w:szCs w:val="21"/>
        </w:rPr>
      </w:pPr>
      <w:r w:rsidRPr="00E63994">
        <w:rPr>
          <w:rFonts w:ascii="黑体" w:eastAsia="黑体" w:hAnsi="Arial" w:cs="Arial" w:hint="eastAsia"/>
          <w:kern w:val="0"/>
          <w:szCs w:val="21"/>
        </w:rPr>
        <w:t>8</w:t>
      </w:r>
      <w:r w:rsidR="009A21A8" w:rsidRPr="00E63994">
        <w:rPr>
          <w:rFonts w:ascii="黑体" w:eastAsia="黑体" w:hAnsi="Arial" w:cs="Arial" w:hint="eastAsia"/>
          <w:kern w:val="0"/>
          <w:szCs w:val="21"/>
        </w:rPr>
        <w:t>.</w:t>
      </w:r>
      <w:r w:rsidR="00CE3F10" w:rsidRPr="00E63994">
        <w:rPr>
          <w:rFonts w:ascii="黑体" w:eastAsia="黑体" w:hAnsi="Arial" w:cs="Arial" w:hint="eastAsia"/>
          <w:kern w:val="0"/>
          <w:szCs w:val="21"/>
        </w:rPr>
        <w:t>6</w:t>
      </w:r>
      <w:r w:rsidR="009A21A8" w:rsidRPr="00E63994">
        <w:rPr>
          <w:rFonts w:ascii="黑体" w:eastAsia="黑体" w:hAnsi="Arial" w:cs="Arial" w:hint="eastAsia"/>
          <w:kern w:val="0"/>
          <w:szCs w:val="21"/>
        </w:rPr>
        <w:t>.</w:t>
      </w:r>
      <w:r w:rsidR="000B069D" w:rsidRPr="00E63994">
        <w:rPr>
          <w:rFonts w:ascii="黑体" w:eastAsia="黑体" w:hAnsi="Arial" w:cs="Arial" w:hint="eastAsia"/>
          <w:kern w:val="0"/>
          <w:szCs w:val="21"/>
        </w:rPr>
        <w:t>3</w:t>
      </w:r>
      <w:r w:rsidR="009A21A8" w:rsidRPr="00812069">
        <w:rPr>
          <w:rFonts w:ascii="Arial" w:eastAsia="黑体" w:hAnsi="Arial" w:cs="Arial"/>
          <w:kern w:val="0"/>
          <w:szCs w:val="21"/>
        </w:rPr>
        <w:t xml:space="preserve"> </w:t>
      </w:r>
      <w:r w:rsidR="009A21A8" w:rsidRPr="00812069">
        <w:rPr>
          <w:rFonts w:ascii="Arial" w:hAnsi="Arial" w:cs="Arial"/>
          <w:kern w:val="0"/>
          <w:szCs w:val="21"/>
        </w:rPr>
        <w:t>包装材料或包装用气体应无毒，并且在特定贮存和使用条件下不影响食品的安全和产品特性。</w:t>
      </w:r>
    </w:p>
    <w:p w:rsidR="009A21A8"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9A21A8" w:rsidRPr="002034E9">
        <w:rPr>
          <w:rFonts w:ascii="黑体" w:eastAsia="黑体" w:hAnsi="Arial" w:cs="Arial" w:hint="eastAsia"/>
          <w:kern w:val="0"/>
          <w:szCs w:val="21"/>
        </w:rPr>
        <w:t>.</w:t>
      </w:r>
      <w:r w:rsidR="00CE3F10" w:rsidRPr="002034E9">
        <w:rPr>
          <w:rFonts w:ascii="黑体" w:eastAsia="黑体" w:hAnsi="Arial" w:cs="Arial" w:hint="eastAsia"/>
          <w:kern w:val="0"/>
          <w:szCs w:val="21"/>
        </w:rPr>
        <w:t>6</w:t>
      </w:r>
      <w:r w:rsidR="009A21A8" w:rsidRPr="002034E9">
        <w:rPr>
          <w:rFonts w:ascii="黑体" w:eastAsia="黑体" w:hAnsi="Arial" w:cs="Arial" w:hint="eastAsia"/>
          <w:kern w:val="0"/>
          <w:szCs w:val="21"/>
        </w:rPr>
        <w:t>.4</w:t>
      </w:r>
      <w:r w:rsidR="009A21A8" w:rsidRPr="00812069">
        <w:rPr>
          <w:rFonts w:ascii="Arial" w:eastAsia="黑体" w:hAnsi="Arial" w:cs="Arial"/>
          <w:kern w:val="0"/>
          <w:szCs w:val="21"/>
        </w:rPr>
        <w:t xml:space="preserve"> </w:t>
      </w:r>
      <w:r w:rsidR="009A21A8" w:rsidRPr="00812069">
        <w:rPr>
          <w:rFonts w:ascii="Arial" w:hAnsi="Arial" w:cs="Arial"/>
          <w:kern w:val="0"/>
          <w:szCs w:val="21"/>
        </w:rPr>
        <w:t>可重复使用的包装材料如玻璃瓶、不锈钢容器等在使用前应彻底清洗，并进行必要的消毒。</w:t>
      </w:r>
    </w:p>
    <w:p w:rsidR="005F7A41" w:rsidRPr="00812069" w:rsidRDefault="007D220E" w:rsidP="00975933">
      <w:pPr>
        <w:autoSpaceDE w:val="0"/>
        <w:autoSpaceDN w:val="0"/>
        <w:adjustRightInd w:val="0"/>
        <w:spacing w:beforeLines="50" w:line="360" w:lineRule="auto"/>
        <w:jc w:val="left"/>
        <w:rPr>
          <w:rFonts w:ascii="Arial" w:eastAsia="黑体" w:hAnsi="Arial" w:cs="Arial"/>
          <w:kern w:val="0"/>
          <w:szCs w:val="21"/>
        </w:rPr>
      </w:pPr>
      <w:r w:rsidRPr="002034E9">
        <w:rPr>
          <w:rFonts w:ascii="黑体" w:eastAsia="黑体" w:hAnsi="Arial" w:cs="Arial" w:hint="eastAsia"/>
          <w:kern w:val="0"/>
          <w:szCs w:val="21"/>
        </w:rPr>
        <w:lastRenderedPageBreak/>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CE3F10" w:rsidRPr="00812069">
        <w:rPr>
          <w:rFonts w:ascii="Arial" w:eastAsia="黑体" w:hAnsi="Arial" w:cs="Arial"/>
          <w:kern w:val="0"/>
          <w:szCs w:val="21"/>
        </w:rPr>
        <w:t xml:space="preserve"> </w:t>
      </w:r>
      <w:r w:rsidR="005F7A41" w:rsidRPr="00812069">
        <w:rPr>
          <w:rFonts w:ascii="Arial" w:eastAsia="黑体" w:hAnsi="Arial" w:cs="Arial"/>
          <w:kern w:val="0"/>
          <w:szCs w:val="21"/>
        </w:rPr>
        <w:t>特定处理步骤</w:t>
      </w:r>
    </w:p>
    <w:p w:rsidR="005F7A41" w:rsidRPr="00812069" w:rsidRDefault="006F2FE6" w:rsidP="002346ED">
      <w:pPr>
        <w:autoSpaceDE w:val="0"/>
        <w:autoSpaceDN w:val="0"/>
        <w:adjustRightInd w:val="0"/>
        <w:spacing w:line="320" w:lineRule="exact"/>
        <w:ind w:firstLine="420"/>
        <w:rPr>
          <w:rFonts w:ascii="Arial" w:hAnsi="Arial" w:cs="Arial"/>
          <w:kern w:val="0"/>
          <w:szCs w:val="21"/>
        </w:rPr>
      </w:pPr>
      <w:r w:rsidRPr="00812069">
        <w:rPr>
          <w:rFonts w:ascii="Arial" w:hAnsi="宋体" w:cs="Arial"/>
          <w:kern w:val="0"/>
          <w:szCs w:val="21"/>
        </w:rPr>
        <w:t>特殊医学用途</w:t>
      </w:r>
      <w:r w:rsidR="005F7A41" w:rsidRPr="00812069">
        <w:rPr>
          <w:rFonts w:ascii="Arial" w:hAnsi="宋体" w:cs="Arial"/>
          <w:kern w:val="0"/>
          <w:szCs w:val="21"/>
        </w:rPr>
        <w:t>配方食品的生产工艺中各处理工序应分别符合相应的工艺特定处理步骤的要求，并应符合如下规定：</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.1</w:t>
      </w:r>
      <w:r w:rsidR="005F7A41" w:rsidRPr="00812069">
        <w:rPr>
          <w:rFonts w:ascii="Arial" w:hAnsi="Arial" w:cs="Arial"/>
          <w:kern w:val="0"/>
          <w:szCs w:val="21"/>
        </w:rPr>
        <w:t xml:space="preserve"> </w:t>
      </w:r>
      <w:r w:rsidR="005F7A41" w:rsidRPr="001D7905">
        <w:rPr>
          <w:rFonts w:ascii="黑体" w:eastAsia="黑体" w:hAnsi="宋体" w:cs="Arial" w:hint="eastAsia"/>
          <w:kern w:val="0"/>
          <w:szCs w:val="21"/>
        </w:rPr>
        <w:t>热处理</w:t>
      </w:r>
      <w:r w:rsidR="005F7A41" w:rsidRPr="00812069">
        <w:rPr>
          <w:rFonts w:ascii="Arial" w:hAnsi="Arial" w:cs="Arial"/>
          <w:kern w:val="0"/>
          <w:szCs w:val="21"/>
        </w:rPr>
        <w:t xml:space="preserve"> </w:t>
      </w:r>
    </w:p>
    <w:p w:rsidR="005F7A41" w:rsidRPr="0028083C" w:rsidRDefault="002A3E5A" w:rsidP="002346ED">
      <w:pPr>
        <w:autoSpaceDE w:val="0"/>
        <w:autoSpaceDN w:val="0"/>
        <w:adjustRightInd w:val="0"/>
        <w:spacing w:line="320" w:lineRule="exact"/>
        <w:ind w:firstLine="420"/>
        <w:rPr>
          <w:rFonts w:ascii="Arial" w:hAnsi="Arial" w:cs="Arial"/>
          <w:color w:val="000000" w:themeColor="text1"/>
          <w:kern w:val="0"/>
          <w:szCs w:val="21"/>
        </w:rPr>
      </w:pPr>
      <w:r w:rsidRPr="00812069">
        <w:rPr>
          <w:rFonts w:ascii="Arial" w:hAnsi="宋体" w:cs="Arial"/>
          <w:kern w:val="0"/>
          <w:szCs w:val="21"/>
        </w:rPr>
        <w:t>热处理工序应作为确保</w:t>
      </w:r>
      <w:r w:rsidR="006852F9" w:rsidRPr="00812069">
        <w:rPr>
          <w:rFonts w:ascii="Arial" w:hAnsi="宋体" w:cs="Arial"/>
          <w:kern w:val="0"/>
          <w:szCs w:val="21"/>
        </w:rPr>
        <w:t>特殊医学用途</w:t>
      </w:r>
      <w:r w:rsidR="005F7A41" w:rsidRPr="00812069">
        <w:rPr>
          <w:rFonts w:ascii="Arial" w:hAnsi="宋体" w:cs="Arial"/>
          <w:kern w:val="0"/>
          <w:szCs w:val="21"/>
        </w:rPr>
        <w:t>配方食品安全的关键控制点。热处理温度和时间应考虑产品属性等因素（如脂肪含量、总固形物含量等）对杀菌目标微生物耐热性的影响。因此应制定相关流程检查温度和</w:t>
      </w:r>
      <w:r w:rsidR="005F7A41" w:rsidRPr="0028083C">
        <w:rPr>
          <w:rFonts w:ascii="Arial" w:hAnsi="宋体" w:cs="Arial"/>
          <w:color w:val="000000" w:themeColor="text1"/>
          <w:kern w:val="0"/>
          <w:szCs w:val="21"/>
        </w:rPr>
        <w:t>时间是否偏离，并采取恰当的纠正措施。</w:t>
      </w:r>
    </w:p>
    <w:p w:rsidR="005F7A41" w:rsidRPr="0028083C" w:rsidRDefault="005F7A41" w:rsidP="002346ED">
      <w:pPr>
        <w:autoSpaceDE w:val="0"/>
        <w:autoSpaceDN w:val="0"/>
        <w:adjustRightInd w:val="0"/>
        <w:spacing w:line="320" w:lineRule="exact"/>
        <w:ind w:firstLineChars="175" w:firstLine="368"/>
        <w:rPr>
          <w:rFonts w:ascii="Arial" w:hAnsi="Arial" w:cs="Arial"/>
          <w:color w:val="000000" w:themeColor="text1"/>
          <w:kern w:val="0"/>
          <w:szCs w:val="21"/>
        </w:rPr>
      </w:pPr>
      <w:r w:rsidRPr="0028083C">
        <w:rPr>
          <w:rFonts w:ascii="Arial" w:hAnsi="宋体" w:cs="Arial"/>
          <w:color w:val="000000" w:themeColor="text1"/>
          <w:kern w:val="0"/>
          <w:szCs w:val="21"/>
        </w:rPr>
        <w:t>如购进的大豆原料没有经过加热灭酶处理（或灭酶不彻底），此类豆基产品应通过热处理同时达到杀灭致病菌和彻底灭酶的效果（脲酶为阴性），并作为关键控制点进行监控。</w:t>
      </w:r>
    </w:p>
    <w:p w:rsidR="005F7A41" w:rsidRPr="0028083C" w:rsidRDefault="005F7A41" w:rsidP="002346ED">
      <w:pPr>
        <w:autoSpaceDE w:val="0"/>
        <w:autoSpaceDN w:val="0"/>
        <w:adjustRightInd w:val="0"/>
        <w:spacing w:line="320" w:lineRule="exact"/>
        <w:ind w:leftChars="200" w:left="420"/>
        <w:rPr>
          <w:rFonts w:ascii="Arial" w:hAnsi="Arial" w:cs="Arial"/>
          <w:color w:val="000000" w:themeColor="text1"/>
          <w:kern w:val="0"/>
          <w:szCs w:val="21"/>
        </w:rPr>
      </w:pPr>
      <w:r w:rsidRPr="0028083C">
        <w:rPr>
          <w:rFonts w:ascii="Arial" w:hAnsi="宋体" w:cs="Arial"/>
          <w:color w:val="000000" w:themeColor="text1"/>
          <w:kern w:val="0"/>
          <w:szCs w:val="21"/>
        </w:rPr>
        <w:t>热处理中时间、温度、灭酶时间等关键工艺参数应有记录。</w:t>
      </w:r>
    </w:p>
    <w:p w:rsidR="000259B9"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.2</w:t>
      </w:r>
      <w:r w:rsidR="005F7A41" w:rsidRPr="00812069">
        <w:rPr>
          <w:rFonts w:ascii="Arial" w:hAnsi="Arial" w:cs="Arial"/>
          <w:kern w:val="0"/>
          <w:szCs w:val="21"/>
        </w:rPr>
        <w:t xml:space="preserve"> </w:t>
      </w:r>
      <w:r w:rsidR="005F7A41" w:rsidRPr="001D7905">
        <w:rPr>
          <w:rFonts w:ascii="黑体" w:eastAsia="黑体" w:hAnsi="宋体" w:cs="Arial" w:hint="eastAsia"/>
          <w:kern w:val="0"/>
          <w:szCs w:val="21"/>
        </w:rPr>
        <w:t>中间贮存</w:t>
      </w:r>
    </w:p>
    <w:p w:rsidR="005F7A41" w:rsidRPr="00812069" w:rsidRDefault="000259B9" w:rsidP="002346ED">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5F7A41" w:rsidRPr="00812069">
        <w:rPr>
          <w:rFonts w:ascii="Arial" w:hAnsi="宋体" w:cs="Arial"/>
          <w:kern w:val="0"/>
          <w:szCs w:val="21"/>
        </w:rPr>
        <w:t>在</w:t>
      </w:r>
      <w:r w:rsidR="00747E5A" w:rsidRPr="00812069">
        <w:rPr>
          <w:rFonts w:ascii="Arial" w:hAnsi="宋体" w:cs="Arial"/>
          <w:kern w:val="0"/>
          <w:szCs w:val="21"/>
        </w:rPr>
        <w:t>特殊医学用途配方食品的生产过程中</w:t>
      </w:r>
      <w:r w:rsidR="005F7A41" w:rsidRPr="00812069">
        <w:rPr>
          <w:rFonts w:ascii="Arial" w:hAnsi="宋体" w:cs="Arial"/>
          <w:kern w:val="0"/>
          <w:szCs w:val="21"/>
        </w:rPr>
        <w:t>，对液态半成品中间贮存应采取相应的措施防止微生物的生长。</w:t>
      </w:r>
      <w:r w:rsidR="00B67EFD" w:rsidRPr="00812069">
        <w:rPr>
          <w:rFonts w:ascii="Arial" w:hAnsi="宋体" w:cs="Arial"/>
          <w:kern w:val="0"/>
          <w:szCs w:val="21"/>
        </w:rPr>
        <w:t>粉状特殊医学用途配方食品</w:t>
      </w:r>
      <w:r w:rsidR="005F7A41" w:rsidRPr="00812069">
        <w:rPr>
          <w:rFonts w:ascii="Arial" w:hAnsi="宋体" w:cs="Arial"/>
          <w:kern w:val="0"/>
          <w:szCs w:val="21"/>
        </w:rPr>
        <w:t>干法生</w:t>
      </w:r>
      <w:r w:rsidR="006E0FB5" w:rsidRPr="00812069">
        <w:rPr>
          <w:rFonts w:ascii="Arial" w:hAnsi="宋体" w:cs="Arial"/>
          <w:kern w:val="0"/>
          <w:szCs w:val="21"/>
        </w:rPr>
        <w:t>产中裸露的原料粉或湿法生产中裸露的粉状半成品应保</w:t>
      </w:r>
      <w:r w:rsidR="00BA0856" w:rsidRPr="00812069">
        <w:rPr>
          <w:rFonts w:ascii="Arial" w:hAnsi="宋体" w:cs="Arial" w:hint="eastAsia"/>
          <w:kern w:val="0"/>
          <w:szCs w:val="21"/>
        </w:rPr>
        <w:t>存</w:t>
      </w:r>
      <w:r w:rsidR="006E0FB5" w:rsidRPr="00812069">
        <w:rPr>
          <w:rFonts w:ascii="Arial" w:hAnsi="宋体" w:cs="Arial"/>
          <w:kern w:val="0"/>
          <w:szCs w:val="21"/>
        </w:rPr>
        <w:t>在清洁作</w:t>
      </w:r>
      <w:r w:rsidR="00A57647" w:rsidRPr="00812069">
        <w:rPr>
          <w:rFonts w:ascii="Arial" w:hAnsi="宋体" w:cs="Arial" w:hint="eastAsia"/>
          <w:kern w:val="0"/>
          <w:szCs w:val="21"/>
        </w:rPr>
        <w:t>业</w:t>
      </w:r>
      <w:r w:rsidR="005F7A41" w:rsidRPr="00812069">
        <w:rPr>
          <w:rFonts w:ascii="Arial" w:hAnsi="宋体" w:cs="Arial"/>
          <w:kern w:val="0"/>
          <w:szCs w:val="21"/>
        </w:rPr>
        <w:t>区。</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.3</w:t>
      </w:r>
      <w:r w:rsidR="005F7A41" w:rsidRPr="00812069">
        <w:rPr>
          <w:rFonts w:ascii="Arial" w:hAnsi="Arial" w:cs="Arial"/>
          <w:kern w:val="0"/>
          <w:szCs w:val="21"/>
        </w:rPr>
        <w:t xml:space="preserve"> </w:t>
      </w:r>
      <w:r w:rsidR="006E0FB5" w:rsidRPr="001D7905">
        <w:rPr>
          <w:rFonts w:ascii="黑体" w:eastAsia="黑体" w:hAnsi="宋体" w:cs="Arial" w:hint="eastAsia"/>
          <w:kern w:val="0"/>
          <w:szCs w:val="21"/>
        </w:rPr>
        <w:t>粉状特殊医学用途配方食品</w:t>
      </w:r>
      <w:r w:rsidR="005F7A41" w:rsidRPr="001D7905">
        <w:rPr>
          <w:rFonts w:ascii="黑体" w:eastAsia="黑体" w:hAnsi="宋体" w:cs="Arial" w:hint="eastAsia"/>
          <w:kern w:val="0"/>
          <w:szCs w:val="21"/>
        </w:rPr>
        <w:t>从热处理到干燥的工艺步骤</w:t>
      </w:r>
    </w:p>
    <w:p w:rsidR="005F7A41" w:rsidRPr="00812069" w:rsidRDefault="00F905FA" w:rsidP="002346ED">
      <w:pPr>
        <w:autoSpaceDE w:val="0"/>
        <w:autoSpaceDN w:val="0"/>
        <w:adjustRightInd w:val="0"/>
        <w:spacing w:line="320" w:lineRule="exact"/>
        <w:ind w:firstLine="420"/>
        <w:rPr>
          <w:rFonts w:ascii="Arial" w:hAnsi="Arial" w:cs="Arial"/>
          <w:kern w:val="0"/>
          <w:szCs w:val="21"/>
        </w:rPr>
      </w:pPr>
      <w:r w:rsidRPr="00812069">
        <w:rPr>
          <w:rFonts w:ascii="Arial" w:hAnsi="宋体" w:cs="Arial"/>
          <w:kern w:val="0"/>
          <w:szCs w:val="21"/>
        </w:rPr>
        <w:t>生产粉状特殊医学用途配方食品过程中，</w:t>
      </w:r>
      <w:r w:rsidR="005F7A41" w:rsidRPr="00812069">
        <w:rPr>
          <w:rFonts w:ascii="Arial" w:hAnsi="宋体" w:cs="Arial"/>
          <w:kern w:val="0"/>
          <w:szCs w:val="21"/>
        </w:rPr>
        <w:t>从热处理到干燥前的所有输送管道和设备应保持密闭，并定期进行彻底的清洗消毒。</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.4</w:t>
      </w:r>
      <w:r w:rsidR="005F7A41" w:rsidRPr="00812069">
        <w:rPr>
          <w:rFonts w:ascii="Arial" w:hAnsi="Arial" w:cs="Arial"/>
          <w:kern w:val="0"/>
          <w:szCs w:val="21"/>
        </w:rPr>
        <w:t xml:space="preserve"> </w:t>
      </w:r>
      <w:r w:rsidR="005F7A41" w:rsidRPr="001D7905">
        <w:rPr>
          <w:rFonts w:ascii="黑体" w:eastAsia="黑体" w:hAnsi="宋体" w:cs="Arial" w:hint="eastAsia"/>
          <w:kern w:val="0"/>
          <w:szCs w:val="21"/>
        </w:rPr>
        <w:t>冷却</w:t>
      </w:r>
    </w:p>
    <w:p w:rsidR="005F7A41" w:rsidRPr="00812069" w:rsidRDefault="005F7A41" w:rsidP="002346ED">
      <w:pPr>
        <w:autoSpaceDE w:val="0"/>
        <w:autoSpaceDN w:val="0"/>
        <w:adjustRightInd w:val="0"/>
        <w:spacing w:line="320" w:lineRule="exact"/>
        <w:ind w:firstLine="420"/>
        <w:rPr>
          <w:rFonts w:ascii="Arial" w:hAnsi="Arial" w:cs="Arial"/>
          <w:kern w:val="0"/>
          <w:szCs w:val="21"/>
        </w:rPr>
      </w:pPr>
      <w:r w:rsidRPr="00812069">
        <w:rPr>
          <w:rFonts w:ascii="Arial" w:hAnsi="宋体" w:cs="Arial"/>
          <w:kern w:val="0"/>
          <w:szCs w:val="21"/>
        </w:rPr>
        <w:t>干燥后的裸露</w:t>
      </w:r>
      <w:r w:rsidR="00BA0856" w:rsidRPr="00812069">
        <w:rPr>
          <w:rFonts w:ascii="Arial" w:hAnsi="宋体" w:cs="Arial"/>
          <w:kern w:val="0"/>
          <w:szCs w:val="21"/>
        </w:rPr>
        <w:t>粉状</w:t>
      </w:r>
      <w:r w:rsidRPr="00812069">
        <w:rPr>
          <w:rFonts w:ascii="Arial" w:hAnsi="宋体" w:cs="Arial"/>
          <w:kern w:val="0"/>
          <w:szCs w:val="21"/>
        </w:rPr>
        <w:t>半成品应在清洁作业区内冷却。</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w:t>
      </w:r>
      <w:r w:rsidR="00772F62" w:rsidRPr="002034E9">
        <w:rPr>
          <w:rFonts w:ascii="黑体" w:eastAsia="黑体" w:hAnsi="Arial" w:cs="Arial" w:hint="eastAsia"/>
          <w:kern w:val="0"/>
          <w:szCs w:val="21"/>
        </w:rPr>
        <w:t>5</w:t>
      </w:r>
      <w:r w:rsidR="00772F62" w:rsidRPr="00812069">
        <w:rPr>
          <w:rFonts w:ascii="Arial" w:hAnsi="Arial" w:cs="Arial"/>
          <w:kern w:val="0"/>
          <w:szCs w:val="21"/>
        </w:rPr>
        <w:t xml:space="preserve"> </w:t>
      </w:r>
      <w:r w:rsidR="005F7A41" w:rsidRPr="001D7905">
        <w:rPr>
          <w:rFonts w:ascii="黑体" w:eastAsia="黑体" w:hAnsi="宋体" w:cs="Arial" w:hint="eastAsia"/>
          <w:kern w:val="0"/>
          <w:szCs w:val="21"/>
        </w:rPr>
        <w:t>干混合</w:t>
      </w:r>
    </w:p>
    <w:p w:rsidR="005F7A41" w:rsidRPr="00812069" w:rsidRDefault="005F7A41" w:rsidP="002346ED">
      <w:pPr>
        <w:autoSpaceDE w:val="0"/>
        <w:autoSpaceDN w:val="0"/>
        <w:adjustRightInd w:val="0"/>
        <w:spacing w:line="320" w:lineRule="exact"/>
        <w:ind w:firstLine="420"/>
        <w:rPr>
          <w:rFonts w:ascii="Arial" w:hAnsi="Arial" w:cs="Arial"/>
          <w:kern w:val="0"/>
          <w:szCs w:val="21"/>
        </w:rPr>
      </w:pPr>
      <w:r w:rsidRPr="00812069">
        <w:rPr>
          <w:rFonts w:ascii="Arial" w:hAnsi="宋体" w:cs="Arial"/>
          <w:kern w:val="0"/>
          <w:szCs w:val="21"/>
        </w:rPr>
        <w:t>在</w:t>
      </w:r>
      <w:r w:rsidR="006021C5" w:rsidRPr="00812069">
        <w:rPr>
          <w:rFonts w:ascii="Arial" w:hAnsi="宋体" w:cs="Arial"/>
          <w:color w:val="000000"/>
          <w:kern w:val="0"/>
          <w:szCs w:val="21"/>
        </w:rPr>
        <w:t>粉状特殊医学用途食品</w:t>
      </w:r>
      <w:r w:rsidRPr="00812069">
        <w:rPr>
          <w:rFonts w:ascii="Arial" w:hAnsi="宋体" w:cs="Arial"/>
          <w:kern w:val="0"/>
          <w:szCs w:val="21"/>
        </w:rPr>
        <w:t>干法工艺和干湿法复合工艺中</w:t>
      </w:r>
      <w:r w:rsidRPr="00812069">
        <w:rPr>
          <w:rFonts w:ascii="Arial" w:hAnsi="Arial" w:cs="Arial"/>
          <w:kern w:val="0"/>
          <w:szCs w:val="21"/>
        </w:rPr>
        <w:t xml:space="preserve">, </w:t>
      </w:r>
      <w:r w:rsidRPr="00812069">
        <w:rPr>
          <w:rFonts w:ascii="Arial" w:hAnsi="宋体" w:cs="Arial"/>
          <w:kern w:val="0"/>
          <w:szCs w:val="21"/>
        </w:rPr>
        <w:t>干混合时应对如下关键因素进行控制：</w:t>
      </w:r>
    </w:p>
    <w:p w:rsidR="005F7A41"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.5.1</w:t>
      </w:r>
      <w:r w:rsidR="005F7A41" w:rsidRPr="00812069">
        <w:rPr>
          <w:rFonts w:ascii="Arial" w:hAnsi="Arial" w:cs="Arial"/>
          <w:kern w:val="0"/>
          <w:szCs w:val="21"/>
        </w:rPr>
        <w:t xml:space="preserve"> </w:t>
      </w:r>
      <w:r w:rsidR="005F7A41" w:rsidRPr="00812069">
        <w:rPr>
          <w:rFonts w:ascii="Arial" w:hAnsi="宋体" w:cs="Arial"/>
          <w:kern w:val="0"/>
          <w:szCs w:val="21"/>
        </w:rPr>
        <w:t>与空气环境接触的裸粉工序（如预混及分装、配料、投料）需在清洁作业区内进行。清洁作业区的温度和相对湿度应与粉状</w:t>
      </w:r>
      <w:r w:rsidR="0083511D" w:rsidRPr="00812069">
        <w:rPr>
          <w:rFonts w:ascii="Arial" w:hAnsi="宋体" w:cs="Arial"/>
          <w:kern w:val="0"/>
          <w:szCs w:val="21"/>
        </w:rPr>
        <w:t>特殊医学用途</w:t>
      </w:r>
      <w:r w:rsidR="005F7A41" w:rsidRPr="00812069">
        <w:rPr>
          <w:rFonts w:ascii="Arial" w:hAnsi="宋体" w:cs="Arial"/>
          <w:kern w:val="0"/>
          <w:szCs w:val="21"/>
        </w:rPr>
        <w:t>食品的生产工艺相适应。无特殊要求时，温度应不高于</w:t>
      </w:r>
      <w:r w:rsidR="005F7A41" w:rsidRPr="001D7905">
        <w:rPr>
          <w:kern w:val="0"/>
          <w:szCs w:val="21"/>
        </w:rPr>
        <w:t>25</w:t>
      </w:r>
      <w:r w:rsidR="005F7A41" w:rsidRPr="001D7905">
        <w:rPr>
          <w:rFonts w:hAnsi="宋体"/>
          <w:kern w:val="0"/>
          <w:szCs w:val="21"/>
        </w:rPr>
        <w:t>℃</w:t>
      </w:r>
      <w:r w:rsidR="005F7A41" w:rsidRPr="001D7905">
        <w:rPr>
          <w:kern w:val="0"/>
          <w:szCs w:val="21"/>
        </w:rPr>
        <w:t>，</w:t>
      </w:r>
      <w:r w:rsidR="005F7A41" w:rsidRPr="00812069">
        <w:rPr>
          <w:rFonts w:ascii="Arial" w:hAnsi="宋体" w:cs="Arial"/>
          <w:kern w:val="0"/>
          <w:szCs w:val="21"/>
        </w:rPr>
        <w:t>相对湿度应在</w:t>
      </w:r>
      <w:r w:rsidR="005F7A41" w:rsidRPr="001D7905">
        <w:rPr>
          <w:kern w:val="0"/>
          <w:szCs w:val="21"/>
        </w:rPr>
        <w:t>65%</w:t>
      </w:r>
      <w:r w:rsidR="005F7A41" w:rsidRPr="00812069">
        <w:rPr>
          <w:rFonts w:ascii="Arial" w:hAnsi="宋体" w:cs="Arial"/>
          <w:kern w:val="0"/>
          <w:szCs w:val="21"/>
        </w:rPr>
        <w:t>以下。</w:t>
      </w:r>
    </w:p>
    <w:p w:rsidR="005F7A41"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5F7A41"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.5.2</w:t>
      </w:r>
      <w:r w:rsidR="005F7A41" w:rsidRPr="0028083C">
        <w:rPr>
          <w:rFonts w:ascii="Arial" w:hAnsi="Arial" w:cs="Arial"/>
          <w:color w:val="000000" w:themeColor="text1"/>
          <w:kern w:val="0"/>
          <w:szCs w:val="21"/>
        </w:rPr>
        <w:t xml:space="preserve"> </w:t>
      </w:r>
      <w:r w:rsidR="00E63219" w:rsidRPr="0028083C">
        <w:rPr>
          <w:rFonts w:ascii="Arial" w:hAnsi="宋体" w:cs="Arial"/>
          <w:color w:val="000000" w:themeColor="text1"/>
          <w:kern w:val="0"/>
          <w:szCs w:val="21"/>
        </w:rPr>
        <w:t>配料应计量准确，</w:t>
      </w:r>
      <w:r w:rsidR="005D3061" w:rsidRPr="0028083C">
        <w:rPr>
          <w:rFonts w:ascii="Arial" w:hAnsi="宋体" w:cs="Arial" w:hint="eastAsia"/>
          <w:color w:val="000000" w:themeColor="text1"/>
          <w:kern w:val="0"/>
          <w:szCs w:val="21"/>
        </w:rPr>
        <w:t>食品添加剂计量应</w:t>
      </w:r>
      <w:r w:rsidR="004F27A0" w:rsidRPr="0028083C">
        <w:rPr>
          <w:rFonts w:ascii="Arial" w:hAnsi="宋体" w:cs="Arial"/>
          <w:color w:val="000000" w:themeColor="text1"/>
          <w:kern w:val="0"/>
          <w:szCs w:val="21"/>
        </w:rPr>
        <w:t>有</w:t>
      </w:r>
      <w:r w:rsidR="00465E30" w:rsidRPr="0028083C">
        <w:rPr>
          <w:rFonts w:ascii="Arial" w:hAnsi="宋体" w:cs="Arial"/>
          <w:color w:val="000000" w:themeColor="text1"/>
          <w:kern w:val="0"/>
          <w:szCs w:val="21"/>
        </w:rPr>
        <w:t>复核过程。</w:t>
      </w:r>
    </w:p>
    <w:p w:rsidR="005F7A41"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5F7A41"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.5.3</w:t>
      </w:r>
      <w:r w:rsidR="005F7A41"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与混合均匀性有关的关键工艺参数（如混合时间等）应予以验证；对混合的均匀性应进行确认。</w:t>
      </w:r>
    </w:p>
    <w:p w:rsidR="005F7A41"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5F7A41"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.5.4</w:t>
      </w:r>
      <w:r w:rsidR="005F7A41"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与物料接触的设备内壁应光滑、平整、无死角，易于清洗、耐腐蚀，且其内表层应采用不与物料反应、不释放出微粒及不吸附物料的材料。</w:t>
      </w:r>
    </w:p>
    <w:p w:rsidR="005F7A41"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5F7A41"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.5.5</w:t>
      </w:r>
      <w:r w:rsidR="005F7A41"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正压输送物料所需的压缩空气，需经过除油、除水、洁净过滤及除菌处理后方可使用。</w:t>
      </w:r>
    </w:p>
    <w:p w:rsidR="005F7A41"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5F7A41"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.5.6</w:t>
      </w:r>
      <w:r w:rsidR="005F7A41" w:rsidRPr="0028083C">
        <w:rPr>
          <w:rFonts w:ascii="Arial" w:hAnsi="Arial" w:cs="Arial"/>
          <w:color w:val="000000" w:themeColor="text1"/>
          <w:kern w:val="0"/>
          <w:szCs w:val="21"/>
        </w:rPr>
        <w:t xml:space="preserve"> </w:t>
      </w:r>
      <w:r w:rsidR="005F7A41" w:rsidRPr="0028083C">
        <w:rPr>
          <w:rFonts w:ascii="Arial" w:hAnsi="宋体" w:cs="Arial"/>
          <w:color w:val="000000" w:themeColor="text1"/>
          <w:kern w:val="0"/>
          <w:szCs w:val="21"/>
        </w:rPr>
        <w:t>原料、包装材料、人员应制定严格的卫生控制要求。原料应经必要的保洁程序和物料通道进入作业区，应遵循去除外包装，或经过外包装消毒的处理程序。作业人员应经二次更衣和手的清洁与消毒等处理程序进入清洁作业区，确保相关人员手的卫生，穿工作服，戴上头罩</w:t>
      </w:r>
      <w:r w:rsidR="00454273" w:rsidRPr="0028083C">
        <w:rPr>
          <w:rFonts w:ascii="Arial" w:hAnsi="宋体" w:cs="Arial" w:hint="eastAsia"/>
          <w:color w:val="000000" w:themeColor="text1"/>
          <w:kern w:val="0"/>
          <w:szCs w:val="21"/>
        </w:rPr>
        <w:t>或帽子</w:t>
      </w:r>
      <w:r w:rsidR="005F7A41" w:rsidRPr="0028083C">
        <w:rPr>
          <w:rFonts w:ascii="Arial" w:hAnsi="宋体" w:cs="Arial"/>
          <w:color w:val="000000" w:themeColor="text1"/>
          <w:kern w:val="0"/>
          <w:szCs w:val="21"/>
        </w:rPr>
        <w:t>，换鞋或穿上鞋罩。</w:t>
      </w:r>
    </w:p>
    <w:p w:rsidR="005F7A41" w:rsidRPr="0028083C" w:rsidRDefault="007D220E" w:rsidP="002346ED">
      <w:pPr>
        <w:autoSpaceDE w:val="0"/>
        <w:autoSpaceDN w:val="0"/>
        <w:adjustRightInd w:val="0"/>
        <w:spacing w:line="320" w:lineRule="exact"/>
        <w:rPr>
          <w:rFonts w:ascii="Arial" w:hAnsi="Arial" w:cs="Arial"/>
          <w:color w:val="000000" w:themeColor="text1"/>
          <w:kern w:val="0"/>
          <w:szCs w:val="21"/>
        </w:rPr>
      </w:pPr>
      <w:r w:rsidRPr="0028083C">
        <w:rPr>
          <w:rFonts w:ascii="黑体" w:eastAsia="黑体" w:hAnsi="Arial" w:cs="Arial" w:hint="eastAsia"/>
          <w:color w:val="000000" w:themeColor="text1"/>
          <w:kern w:val="0"/>
          <w:szCs w:val="21"/>
        </w:rPr>
        <w:t>8</w:t>
      </w:r>
      <w:r w:rsidR="005F7A41" w:rsidRPr="0028083C">
        <w:rPr>
          <w:rFonts w:ascii="黑体" w:eastAsia="黑体" w:hAnsi="Arial" w:cs="Arial" w:hint="eastAsia"/>
          <w:color w:val="000000" w:themeColor="text1"/>
          <w:kern w:val="0"/>
          <w:szCs w:val="21"/>
        </w:rPr>
        <w:t>.</w:t>
      </w:r>
      <w:r w:rsidR="00CE3F10" w:rsidRPr="0028083C">
        <w:rPr>
          <w:rFonts w:ascii="黑体" w:eastAsia="黑体" w:hAnsi="Arial" w:cs="Arial" w:hint="eastAsia"/>
          <w:color w:val="000000" w:themeColor="text1"/>
          <w:kern w:val="0"/>
          <w:szCs w:val="21"/>
        </w:rPr>
        <w:t>7</w:t>
      </w:r>
      <w:r w:rsidR="005F7A41" w:rsidRPr="0028083C">
        <w:rPr>
          <w:rFonts w:ascii="黑体" w:eastAsia="黑体" w:hAnsi="Arial" w:cs="Arial" w:hint="eastAsia"/>
          <w:color w:val="000000" w:themeColor="text1"/>
          <w:kern w:val="0"/>
          <w:szCs w:val="21"/>
        </w:rPr>
        <w:t>.6</w:t>
      </w:r>
      <w:r w:rsidR="005F7A41" w:rsidRPr="0028083C">
        <w:rPr>
          <w:rFonts w:ascii="Arial" w:hAnsi="Arial" w:cs="Arial"/>
          <w:color w:val="000000" w:themeColor="text1"/>
          <w:kern w:val="0"/>
          <w:szCs w:val="21"/>
        </w:rPr>
        <w:t xml:space="preserve"> </w:t>
      </w:r>
      <w:r w:rsidR="00750B91" w:rsidRPr="0028083C">
        <w:rPr>
          <w:rFonts w:ascii="Arial" w:hAnsi="宋体" w:cs="Arial"/>
          <w:color w:val="000000" w:themeColor="text1"/>
          <w:kern w:val="0"/>
          <w:szCs w:val="21"/>
        </w:rPr>
        <w:t>粉状特殊医学用途配方食品</w:t>
      </w:r>
      <w:r w:rsidR="005F7A41" w:rsidRPr="0028083C">
        <w:rPr>
          <w:rFonts w:ascii="Arial" w:hAnsi="宋体" w:cs="Arial"/>
          <w:color w:val="000000" w:themeColor="text1"/>
          <w:kern w:val="0"/>
          <w:szCs w:val="21"/>
        </w:rPr>
        <w:t>内包装工序应对如下关键因素进行控制：</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.6.1</w:t>
      </w:r>
      <w:r w:rsidR="005F7A41" w:rsidRPr="00812069">
        <w:rPr>
          <w:rFonts w:ascii="Arial" w:hAnsi="Arial" w:cs="Arial"/>
          <w:kern w:val="0"/>
          <w:szCs w:val="21"/>
        </w:rPr>
        <w:t xml:space="preserve"> </w:t>
      </w:r>
      <w:r w:rsidR="005F7A41" w:rsidRPr="00812069">
        <w:rPr>
          <w:rFonts w:ascii="Arial" w:hAnsi="宋体" w:cs="Arial"/>
          <w:kern w:val="0"/>
          <w:szCs w:val="21"/>
        </w:rPr>
        <w:t>内包装工序应在清洁作业区内进行。</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.6.2</w:t>
      </w:r>
      <w:r w:rsidR="005F7A41" w:rsidRPr="00812069">
        <w:rPr>
          <w:rFonts w:ascii="Arial" w:hAnsi="Arial" w:cs="Arial"/>
          <w:kern w:val="0"/>
          <w:szCs w:val="21"/>
        </w:rPr>
        <w:t xml:space="preserve"> </w:t>
      </w:r>
      <w:r w:rsidR="005F7A41" w:rsidRPr="00812069">
        <w:rPr>
          <w:rFonts w:ascii="Arial" w:hAnsi="宋体" w:cs="Arial"/>
          <w:kern w:val="0"/>
          <w:szCs w:val="21"/>
        </w:rPr>
        <w:t>应只允许相关工作人员进入包装室，原料和包装材料、人员的要求参照</w:t>
      </w:r>
      <w:r w:rsidRPr="001D7905">
        <w:rPr>
          <w:rFonts w:ascii="黑体" w:eastAsia="黑体" w:hAnsi="Arial" w:cs="Arial" w:hint="eastAsia"/>
          <w:kern w:val="0"/>
          <w:szCs w:val="21"/>
        </w:rPr>
        <w:t>8</w:t>
      </w:r>
      <w:r w:rsidR="005F7A41" w:rsidRPr="001D7905">
        <w:rPr>
          <w:rFonts w:ascii="黑体" w:eastAsia="黑体" w:hAnsi="Arial" w:cs="Arial" w:hint="eastAsia"/>
          <w:kern w:val="0"/>
          <w:szCs w:val="21"/>
        </w:rPr>
        <w:t>.</w:t>
      </w:r>
      <w:r w:rsidR="002B46E4" w:rsidRPr="001D7905">
        <w:rPr>
          <w:rFonts w:ascii="黑体" w:eastAsia="黑体" w:hAnsi="Arial" w:cs="Arial" w:hint="eastAsia"/>
          <w:kern w:val="0"/>
          <w:szCs w:val="21"/>
        </w:rPr>
        <w:t>7</w:t>
      </w:r>
      <w:r w:rsidR="005F7A41" w:rsidRPr="001D7905">
        <w:rPr>
          <w:rFonts w:ascii="黑体" w:eastAsia="黑体" w:hAnsi="Arial" w:cs="Arial" w:hint="eastAsia"/>
          <w:kern w:val="0"/>
          <w:szCs w:val="21"/>
        </w:rPr>
        <w:t>.5.6</w:t>
      </w:r>
      <w:r w:rsidR="005F7A41" w:rsidRPr="00812069">
        <w:rPr>
          <w:rFonts w:ascii="Arial" w:hAnsi="宋体" w:cs="Arial"/>
          <w:kern w:val="0"/>
          <w:szCs w:val="21"/>
        </w:rPr>
        <w:t>的规定。</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.6.3</w:t>
      </w:r>
      <w:r w:rsidR="005F7A41" w:rsidRPr="00812069">
        <w:rPr>
          <w:rFonts w:ascii="Arial" w:hAnsi="Arial" w:cs="Arial"/>
          <w:kern w:val="0"/>
          <w:szCs w:val="21"/>
        </w:rPr>
        <w:t xml:space="preserve"> </w:t>
      </w:r>
      <w:r w:rsidR="005F7A41" w:rsidRPr="00812069">
        <w:rPr>
          <w:rFonts w:ascii="Arial" w:hAnsi="宋体" w:cs="Arial"/>
          <w:kern w:val="0"/>
          <w:szCs w:val="21"/>
        </w:rPr>
        <w:t>使用前应检查包装材料的外包装是否完好，以确保包装材料未被污染。</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.6.4</w:t>
      </w:r>
      <w:r w:rsidR="005F7A41" w:rsidRPr="00812069">
        <w:rPr>
          <w:rFonts w:ascii="Arial" w:hAnsi="Arial" w:cs="Arial"/>
          <w:kern w:val="0"/>
          <w:szCs w:val="21"/>
        </w:rPr>
        <w:t xml:space="preserve"> </w:t>
      </w:r>
      <w:r w:rsidR="005F7A41" w:rsidRPr="00812069">
        <w:rPr>
          <w:rFonts w:ascii="Arial" w:hAnsi="宋体" w:cs="Arial"/>
          <w:kern w:val="0"/>
          <w:szCs w:val="21"/>
        </w:rPr>
        <w:t>生产企业应采用有效的异物控制措施，预防和检查异物，如设置筛网、强磁铁、金属探测器等，对这些措施应实施过程监控或有效性验证。</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w:t>
      </w:r>
      <w:r w:rsidR="00B8540D" w:rsidRPr="002034E9">
        <w:rPr>
          <w:rFonts w:ascii="黑体" w:eastAsia="黑体" w:hAnsi="Arial" w:cs="Arial" w:hint="eastAsia"/>
          <w:kern w:val="0"/>
          <w:szCs w:val="21"/>
        </w:rPr>
        <w:t>6</w:t>
      </w:r>
      <w:r w:rsidRPr="002034E9">
        <w:rPr>
          <w:rFonts w:ascii="黑体" w:eastAsia="黑体" w:hAnsi="Arial" w:cs="Arial" w:hint="eastAsia"/>
          <w:kern w:val="0"/>
          <w:szCs w:val="21"/>
        </w:rPr>
        <w:t>.5</w:t>
      </w:r>
      <w:r w:rsidRPr="00812069">
        <w:rPr>
          <w:rFonts w:ascii="Arial" w:hAnsi="Arial" w:cs="Arial" w:hint="eastAsia"/>
          <w:kern w:val="0"/>
          <w:szCs w:val="21"/>
        </w:rPr>
        <w:t xml:space="preserve"> </w:t>
      </w:r>
      <w:r w:rsidR="005F7A41" w:rsidRPr="00812069">
        <w:rPr>
          <w:rFonts w:ascii="Arial" w:hAnsi="宋体" w:cs="Arial"/>
          <w:kern w:val="0"/>
          <w:szCs w:val="21"/>
        </w:rPr>
        <w:t>不同品种的产品在同一条生产线上生产时，应有效清洁并保存清场记录，确保产品切换不对下一批产品产生影响。</w:t>
      </w:r>
    </w:p>
    <w:p w:rsidR="005F7A41" w:rsidRPr="00812069" w:rsidRDefault="007D220E"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8</w:t>
      </w:r>
      <w:r w:rsidR="005F7A41" w:rsidRPr="002034E9">
        <w:rPr>
          <w:rFonts w:ascii="黑体" w:eastAsia="黑体" w:hAnsi="Arial" w:cs="Arial" w:hint="eastAsia"/>
          <w:kern w:val="0"/>
          <w:szCs w:val="21"/>
        </w:rPr>
        <w:t>.</w:t>
      </w:r>
      <w:r w:rsidR="00CE3F10" w:rsidRPr="002034E9">
        <w:rPr>
          <w:rFonts w:ascii="黑体" w:eastAsia="黑体" w:hAnsi="Arial" w:cs="Arial" w:hint="eastAsia"/>
          <w:kern w:val="0"/>
          <w:szCs w:val="21"/>
        </w:rPr>
        <w:t>7</w:t>
      </w:r>
      <w:r w:rsidR="005F7A41" w:rsidRPr="002034E9">
        <w:rPr>
          <w:rFonts w:ascii="黑体" w:eastAsia="黑体" w:hAnsi="Arial" w:cs="Arial" w:hint="eastAsia"/>
          <w:kern w:val="0"/>
          <w:szCs w:val="21"/>
        </w:rPr>
        <w:t>.</w:t>
      </w:r>
      <w:r w:rsidR="00B8540D" w:rsidRPr="002034E9">
        <w:rPr>
          <w:rFonts w:ascii="黑体" w:eastAsia="黑体" w:hAnsi="Arial" w:cs="Arial" w:hint="eastAsia"/>
          <w:kern w:val="0"/>
          <w:szCs w:val="21"/>
        </w:rPr>
        <w:t>7</w:t>
      </w:r>
      <w:r w:rsidR="005F7A41" w:rsidRPr="00812069">
        <w:rPr>
          <w:rFonts w:ascii="Arial" w:hAnsi="Arial" w:cs="Arial"/>
          <w:kern w:val="0"/>
          <w:szCs w:val="21"/>
        </w:rPr>
        <w:t xml:space="preserve"> </w:t>
      </w:r>
      <w:r w:rsidR="005F7A41" w:rsidRPr="001D7905">
        <w:rPr>
          <w:rFonts w:ascii="黑体" w:eastAsia="黑体" w:hAnsi="宋体" w:cs="Arial" w:hint="eastAsia"/>
          <w:kern w:val="0"/>
          <w:szCs w:val="21"/>
        </w:rPr>
        <w:t>生产用水的控制</w:t>
      </w:r>
    </w:p>
    <w:p w:rsidR="00DE363F" w:rsidRPr="00812069" w:rsidRDefault="00DE363F" w:rsidP="002346ED">
      <w:pPr>
        <w:autoSpaceDE w:val="0"/>
        <w:autoSpaceDN w:val="0"/>
        <w:adjustRightInd w:val="0"/>
        <w:spacing w:line="320" w:lineRule="exact"/>
        <w:rPr>
          <w:rFonts w:ascii="Arial" w:hAnsi="宋体" w:cs="Arial"/>
          <w:kern w:val="0"/>
          <w:szCs w:val="21"/>
        </w:rPr>
      </w:pPr>
      <w:bookmarkStart w:id="19" w:name="OLE_LINK11"/>
      <w:bookmarkStart w:id="20" w:name="OLE_LINK12"/>
      <w:r w:rsidRPr="002034E9">
        <w:rPr>
          <w:rFonts w:ascii="黑体" w:eastAsia="黑体" w:hAnsi="宋体" w:cs="Arial" w:hint="eastAsia"/>
          <w:kern w:val="0"/>
          <w:szCs w:val="21"/>
        </w:rPr>
        <w:t>8.</w:t>
      </w:r>
      <w:r w:rsidR="00CE3F10" w:rsidRPr="002034E9">
        <w:rPr>
          <w:rFonts w:ascii="黑体" w:eastAsia="黑体" w:hAnsi="宋体" w:cs="Arial" w:hint="eastAsia"/>
          <w:kern w:val="0"/>
          <w:szCs w:val="21"/>
        </w:rPr>
        <w:t>7</w:t>
      </w:r>
      <w:r w:rsidRPr="002034E9">
        <w:rPr>
          <w:rFonts w:ascii="黑体" w:eastAsia="黑体" w:hAnsi="宋体" w:cs="Arial" w:hint="eastAsia"/>
          <w:kern w:val="0"/>
          <w:szCs w:val="21"/>
        </w:rPr>
        <w:t>.7.1</w:t>
      </w:r>
      <w:bookmarkEnd w:id="19"/>
      <w:bookmarkEnd w:id="20"/>
      <w:r w:rsidRPr="00812069">
        <w:rPr>
          <w:rFonts w:ascii="Arial" w:hAnsi="宋体" w:cs="Arial" w:hint="eastAsia"/>
          <w:kern w:val="0"/>
          <w:szCs w:val="21"/>
        </w:rPr>
        <w:t xml:space="preserve"> </w:t>
      </w:r>
      <w:r w:rsidR="005F7A41" w:rsidRPr="00812069">
        <w:rPr>
          <w:rFonts w:ascii="Arial" w:hAnsi="宋体" w:cs="Arial"/>
          <w:kern w:val="0"/>
          <w:szCs w:val="21"/>
        </w:rPr>
        <w:t>与食品直接接触的生产用水、设备清洗用水</w:t>
      </w:r>
      <w:r w:rsidRPr="00812069">
        <w:rPr>
          <w:rFonts w:ascii="Arial" w:hAnsi="宋体" w:cs="Arial" w:hint="eastAsia"/>
          <w:kern w:val="0"/>
          <w:szCs w:val="21"/>
        </w:rPr>
        <w:t>、冰和蒸汽</w:t>
      </w:r>
      <w:r w:rsidR="005F7A41" w:rsidRPr="00812069">
        <w:rPr>
          <w:rFonts w:ascii="Arial" w:hAnsi="宋体" w:cs="Arial"/>
          <w:kern w:val="0"/>
          <w:szCs w:val="21"/>
        </w:rPr>
        <w:t>等应符合</w:t>
      </w:r>
      <w:r w:rsidR="005F7A41" w:rsidRPr="001D7905">
        <w:rPr>
          <w:kern w:val="0"/>
          <w:szCs w:val="21"/>
        </w:rPr>
        <w:t>GB 5</w:t>
      </w:r>
      <w:r w:rsidR="00D05346" w:rsidRPr="001D7905">
        <w:rPr>
          <w:kern w:val="0"/>
          <w:szCs w:val="21"/>
        </w:rPr>
        <w:t>7</w:t>
      </w:r>
      <w:r w:rsidR="005F7A41" w:rsidRPr="001D7905">
        <w:rPr>
          <w:kern w:val="0"/>
          <w:szCs w:val="21"/>
        </w:rPr>
        <w:t>49</w:t>
      </w:r>
      <w:r w:rsidR="005F7A41" w:rsidRPr="00812069">
        <w:rPr>
          <w:rFonts w:ascii="Arial" w:hAnsi="宋体" w:cs="Arial"/>
          <w:kern w:val="0"/>
          <w:szCs w:val="21"/>
        </w:rPr>
        <w:t>的相关规定。</w:t>
      </w:r>
    </w:p>
    <w:p w:rsidR="00B278D2" w:rsidRPr="00812069" w:rsidRDefault="00DE363F" w:rsidP="002346ED">
      <w:pPr>
        <w:autoSpaceDE w:val="0"/>
        <w:autoSpaceDN w:val="0"/>
        <w:adjustRightInd w:val="0"/>
        <w:spacing w:line="320" w:lineRule="exact"/>
        <w:rPr>
          <w:rFonts w:ascii="Arial" w:hAnsi="Arial" w:cs="Arial"/>
          <w:kern w:val="0"/>
          <w:szCs w:val="21"/>
        </w:rPr>
      </w:pPr>
      <w:r w:rsidRPr="002034E9">
        <w:rPr>
          <w:rFonts w:ascii="黑体" w:eastAsia="黑体" w:hAnsi="宋体" w:cs="Arial" w:hint="eastAsia"/>
          <w:kern w:val="0"/>
          <w:szCs w:val="21"/>
        </w:rPr>
        <w:lastRenderedPageBreak/>
        <w:t>8.</w:t>
      </w:r>
      <w:r w:rsidR="00CE3F10" w:rsidRPr="002034E9">
        <w:rPr>
          <w:rFonts w:ascii="黑体" w:eastAsia="黑体" w:hAnsi="宋体" w:cs="Arial" w:hint="eastAsia"/>
          <w:kern w:val="0"/>
          <w:szCs w:val="21"/>
        </w:rPr>
        <w:t>7</w:t>
      </w:r>
      <w:r w:rsidRPr="002034E9">
        <w:rPr>
          <w:rFonts w:ascii="黑体" w:eastAsia="黑体" w:hAnsi="宋体" w:cs="Arial" w:hint="eastAsia"/>
          <w:kern w:val="0"/>
          <w:szCs w:val="21"/>
        </w:rPr>
        <w:t>.7.2</w:t>
      </w:r>
      <w:r w:rsidRPr="00812069">
        <w:rPr>
          <w:rFonts w:ascii="Arial" w:hAnsi="宋体" w:cs="Arial" w:hint="eastAsia"/>
          <w:kern w:val="0"/>
          <w:szCs w:val="21"/>
        </w:rPr>
        <w:t xml:space="preserve"> </w:t>
      </w:r>
      <w:r w:rsidRPr="00812069">
        <w:rPr>
          <w:rFonts w:ascii="Arial" w:hAnsi="宋体" w:cs="Arial" w:hint="eastAsia"/>
          <w:kern w:val="0"/>
          <w:szCs w:val="21"/>
        </w:rPr>
        <w:t>食品加工中蒸发或干燥工序中的回收水、循环使用的水可以再次使用，但应确保其对食品的安全和产品特性不造成危害，必要时应进行水处理，并应有效监控。</w:t>
      </w:r>
    </w:p>
    <w:p w:rsidR="00C06FF7" w:rsidRPr="00812069" w:rsidRDefault="00DE363F" w:rsidP="002346ED">
      <w:pPr>
        <w:autoSpaceDE w:val="0"/>
        <w:autoSpaceDN w:val="0"/>
        <w:adjustRightInd w:val="0"/>
        <w:spacing w:line="320" w:lineRule="exact"/>
        <w:rPr>
          <w:rFonts w:ascii="Arial" w:hAnsi="Arial" w:cs="Arial"/>
          <w:kern w:val="0"/>
          <w:szCs w:val="21"/>
        </w:rPr>
      </w:pPr>
      <w:r w:rsidRPr="002034E9">
        <w:rPr>
          <w:rFonts w:ascii="黑体" w:eastAsia="黑体" w:hAnsi="宋体" w:cs="Arial" w:hint="eastAsia"/>
          <w:kern w:val="0"/>
          <w:szCs w:val="21"/>
        </w:rPr>
        <w:t>8.</w:t>
      </w:r>
      <w:r w:rsidR="00CE3F10" w:rsidRPr="002034E9">
        <w:rPr>
          <w:rFonts w:ascii="黑体" w:eastAsia="黑体" w:hAnsi="宋体" w:cs="Arial" w:hint="eastAsia"/>
          <w:kern w:val="0"/>
          <w:szCs w:val="21"/>
        </w:rPr>
        <w:t>7</w:t>
      </w:r>
      <w:r w:rsidRPr="002034E9">
        <w:rPr>
          <w:rFonts w:ascii="黑体" w:eastAsia="黑体" w:hAnsi="宋体" w:cs="Arial" w:hint="eastAsia"/>
          <w:kern w:val="0"/>
          <w:szCs w:val="21"/>
        </w:rPr>
        <w:t>.7.3</w:t>
      </w:r>
      <w:r w:rsidR="00AD4B77" w:rsidRPr="00812069">
        <w:rPr>
          <w:rFonts w:ascii="Arial" w:hAnsi="宋体" w:cs="Arial" w:hint="eastAsia"/>
          <w:kern w:val="0"/>
          <w:szCs w:val="21"/>
        </w:rPr>
        <w:t xml:space="preserve"> </w:t>
      </w:r>
      <w:r w:rsidR="00AD4B77" w:rsidRPr="00812069">
        <w:rPr>
          <w:rFonts w:ascii="Arial" w:hAnsi="宋体" w:cs="Arial" w:hint="eastAsia"/>
          <w:kern w:val="0"/>
          <w:szCs w:val="21"/>
        </w:rPr>
        <w:t>生产液体产品时，</w:t>
      </w:r>
      <w:r w:rsidR="00925125" w:rsidRPr="00812069">
        <w:rPr>
          <w:rFonts w:ascii="Arial" w:hAnsi="宋体" w:cs="Arial" w:hint="eastAsia"/>
          <w:kern w:val="0"/>
          <w:szCs w:val="21"/>
        </w:rPr>
        <w:t>与产品直接接触的生产用水应</w:t>
      </w:r>
      <w:r w:rsidR="00AD4B77" w:rsidRPr="00812069">
        <w:rPr>
          <w:rFonts w:ascii="Arial" w:hAnsi="宋体" w:cs="Arial" w:hint="eastAsia"/>
          <w:kern w:val="0"/>
          <w:szCs w:val="21"/>
        </w:rPr>
        <w:t>根据产品的</w:t>
      </w:r>
      <w:r w:rsidR="0081378B" w:rsidRPr="00812069">
        <w:rPr>
          <w:rFonts w:ascii="Arial" w:hAnsi="宋体" w:cs="Arial" w:hint="eastAsia"/>
          <w:kern w:val="0"/>
          <w:szCs w:val="21"/>
        </w:rPr>
        <w:t>特点</w:t>
      </w:r>
      <w:r w:rsidR="00AD4B77" w:rsidRPr="00812069">
        <w:rPr>
          <w:rFonts w:ascii="Arial" w:hAnsi="宋体" w:cs="Arial" w:hint="eastAsia"/>
          <w:kern w:val="0"/>
          <w:szCs w:val="21"/>
        </w:rPr>
        <w:t>，</w:t>
      </w:r>
      <w:r w:rsidR="00925125" w:rsidRPr="00812069">
        <w:rPr>
          <w:rFonts w:ascii="Arial" w:hAnsi="宋体" w:cs="Arial" w:hint="eastAsia"/>
          <w:kern w:val="0"/>
          <w:szCs w:val="21"/>
        </w:rPr>
        <w:t>采用去离子法或离子交换法</w:t>
      </w:r>
      <w:bookmarkStart w:id="21" w:name="OLE_LINK13"/>
      <w:bookmarkStart w:id="22" w:name="OLE_LINK14"/>
      <w:r w:rsidR="00C406BE" w:rsidRPr="00812069">
        <w:rPr>
          <w:rFonts w:ascii="Arial" w:hAnsi="宋体" w:cs="Arial" w:hint="eastAsia"/>
          <w:kern w:val="0"/>
          <w:szCs w:val="21"/>
        </w:rPr>
        <w:t>、反渗透法</w:t>
      </w:r>
      <w:bookmarkEnd w:id="21"/>
      <w:bookmarkEnd w:id="22"/>
      <w:r w:rsidR="00C406BE" w:rsidRPr="00812069">
        <w:rPr>
          <w:rFonts w:ascii="Arial" w:hAnsi="宋体" w:cs="Arial" w:hint="eastAsia"/>
          <w:kern w:val="0"/>
          <w:szCs w:val="21"/>
        </w:rPr>
        <w:t>或</w:t>
      </w:r>
      <w:r w:rsidR="00925125" w:rsidRPr="00812069">
        <w:rPr>
          <w:rFonts w:ascii="Arial" w:hAnsi="宋体" w:cs="Arial" w:hint="eastAsia"/>
          <w:kern w:val="0"/>
          <w:szCs w:val="21"/>
        </w:rPr>
        <w:t>其他适当的加工方法制得，</w:t>
      </w:r>
      <w:r w:rsidR="00F74947" w:rsidRPr="00812069">
        <w:rPr>
          <w:rFonts w:ascii="Arial" w:hAnsi="宋体" w:cs="Arial" w:hint="eastAsia"/>
          <w:kern w:val="0"/>
          <w:szCs w:val="21"/>
        </w:rPr>
        <w:t>以</w:t>
      </w:r>
      <w:r w:rsidR="00C406BE" w:rsidRPr="00812069">
        <w:rPr>
          <w:rFonts w:ascii="Arial" w:hAnsi="宋体" w:cs="Arial" w:hint="eastAsia"/>
          <w:kern w:val="0"/>
          <w:szCs w:val="21"/>
        </w:rPr>
        <w:t>确保</w:t>
      </w:r>
      <w:r w:rsidR="00925125" w:rsidRPr="00812069">
        <w:rPr>
          <w:rFonts w:ascii="Arial" w:hAnsi="宋体" w:cs="Arial" w:hint="eastAsia"/>
          <w:kern w:val="0"/>
          <w:szCs w:val="21"/>
        </w:rPr>
        <w:t>满足产品质量和工艺</w:t>
      </w:r>
      <w:r w:rsidR="00C406BE" w:rsidRPr="00812069">
        <w:rPr>
          <w:rFonts w:ascii="Arial" w:hAnsi="宋体" w:cs="Arial" w:hint="eastAsia"/>
          <w:kern w:val="0"/>
          <w:szCs w:val="21"/>
        </w:rPr>
        <w:t>的</w:t>
      </w:r>
      <w:r w:rsidR="00925125" w:rsidRPr="00812069">
        <w:rPr>
          <w:rFonts w:ascii="Arial" w:hAnsi="宋体" w:cs="Arial" w:hint="eastAsia"/>
          <w:kern w:val="0"/>
          <w:szCs w:val="21"/>
        </w:rPr>
        <w:t>要求。</w:t>
      </w:r>
    </w:p>
    <w:p w:rsidR="00801ED2"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color w:val="000000"/>
          <w:kern w:val="0"/>
          <w:szCs w:val="21"/>
        </w:rPr>
      </w:pPr>
      <w:r>
        <w:rPr>
          <w:rFonts w:ascii="Arial" w:eastAsia="黑体" w:hAnsi="Arial" w:cs="Arial" w:hint="eastAsia"/>
          <w:color w:val="000000"/>
          <w:kern w:val="0"/>
          <w:szCs w:val="21"/>
        </w:rPr>
        <w:t xml:space="preserve"> </w:t>
      </w:r>
      <w:r w:rsidR="00801ED2" w:rsidRPr="00812069">
        <w:rPr>
          <w:rFonts w:ascii="Arial" w:eastAsia="黑体" w:hAnsi="Arial" w:cs="Arial"/>
          <w:color w:val="000000"/>
          <w:kern w:val="0"/>
          <w:szCs w:val="21"/>
        </w:rPr>
        <w:t xml:space="preserve"> </w:t>
      </w:r>
      <w:r w:rsidR="00801ED2" w:rsidRPr="00812069">
        <w:rPr>
          <w:rFonts w:ascii="Arial" w:eastAsia="黑体" w:hAnsi="Arial" w:cs="Arial"/>
          <w:color w:val="000000"/>
          <w:kern w:val="0"/>
          <w:szCs w:val="21"/>
        </w:rPr>
        <w:t>验证</w:t>
      </w:r>
    </w:p>
    <w:p w:rsidR="00801ED2" w:rsidRPr="0028083C" w:rsidRDefault="007D220E" w:rsidP="002346ED">
      <w:pPr>
        <w:spacing w:line="320" w:lineRule="exact"/>
        <w:rPr>
          <w:rFonts w:ascii="Arial" w:hAnsi="宋体" w:cs="Arial"/>
          <w:color w:val="000000" w:themeColor="text1"/>
          <w:kern w:val="0"/>
          <w:szCs w:val="21"/>
        </w:rPr>
      </w:pPr>
      <w:r w:rsidRPr="002034E9">
        <w:rPr>
          <w:rFonts w:ascii="黑体" w:eastAsia="黑体" w:hAnsi="Arial" w:cs="Arial" w:hint="eastAsia"/>
          <w:color w:val="000000"/>
          <w:szCs w:val="21"/>
        </w:rPr>
        <w:t>9</w:t>
      </w:r>
      <w:r w:rsidR="00801ED2" w:rsidRPr="002034E9">
        <w:rPr>
          <w:rFonts w:ascii="黑体" w:eastAsia="黑体" w:hAnsi="Arial" w:cs="Arial" w:hint="eastAsia"/>
          <w:color w:val="000000"/>
          <w:szCs w:val="21"/>
        </w:rPr>
        <w:t>.1</w:t>
      </w:r>
      <w:r w:rsidR="00801ED2" w:rsidRPr="00812069">
        <w:rPr>
          <w:rFonts w:ascii="Arial" w:hAnsi="宋体" w:cs="Arial"/>
          <w:color w:val="000000"/>
          <w:szCs w:val="21"/>
        </w:rPr>
        <w:t>需对生产过程进行验证以确保整个</w:t>
      </w:r>
      <w:r w:rsidR="00801ED2" w:rsidRPr="0028083C">
        <w:rPr>
          <w:rFonts w:ascii="Arial" w:hAnsi="宋体" w:cs="Arial"/>
          <w:color w:val="000000" w:themeColor="text1"/>
          <w:szCs w:val="21"/>
        </w:rPr>
        <w:t>工艺的重现性及产品质量的可控性。</w:t>
      </w:r>
      <w:r w:rsidR="00801ED2" w:rsidRPr="0028083C">
        <w:rPr>
          <w:rFonts w:ascii="Arial" w:hAnsi="宋体" w:cs="Arial"/>
          <w:color w:val="000000" w:themeColor="text1"/>
          <w:kern w:val="0"/>
          <w:szCs w:val="21"/>
        </w:rPr>
        <w:t>生产验证应包括厂房、设施及设备安装确认、运行确认、性能确认和产品验证。</w:t>
      </w:r>
    </w:p>
    <w:p w:rsidR="00FB152B" w:rsidRPr="00812069" w:rsidRDefault="007D220E" w:rsidP="002346ED">
      <w:pPr>
        <w:spacing w:line="320" w:lineRule="exact"/>
        <w:rPr>
          <w:rFonts w:ascii="Arial" w:hAnsi="宋体" w:cs="Arial"/>
          <w:color w:val="000000"/>
          <w:kern w:val="0"/>
          <w:szCs w:val="21"/>
        </w:rPr>
      </w:pPr>
      <w:r w:rsidRPr="0028083C">
        <w:rPr>
          <w:rFonts w:ascii="黑体" w:eastAsia="黑体" w:hAnsi="Arial" w:cs="Arial" w:hint="eastAsia"/>
          <w:color w:val="000000" w:themeColor="text1"/>
          <w:kern w:val="0"/>
          <w:szCs w:val="21"/>
        </w:rPr>
        <w:t>9</w:t>
      </w:r>
      <w:r w:rsidR="00801ED2" w:rsidRPr="0028083C">
        <w:rPr>
          <w:rFonts w:ascii="黑体" w:eastAsia="黑体" w:hAnsi="Arial" w:cs="Arial" w:hint="eastAsia"/>
          <w:color w:val="000000" w:themeColor="text1"/>
          <w:kern w:val="0"/>
          <w:szCs w:val="21"/>
        </w:rPr>
        <w:t>.2</w:t>
      </w:r>
      <w:r w:rsidR="00801ED2" w:rsidRPr="0028083C">
        <w:rPr>
          <w:rFonts w:ascii="Arial" w:hAnsi="宋体" w:cs="Arial"/>
          <w:color w:val="000000" w:themeColor="text1"/>
          <w:kern w:val="0"/>
          <w:szCs w:val="21"/>
        </w:rPr>
        <w:t>产品的生产工艺及关键设施、设备应按验证方案进</w:t>
      </w:r>
      <w:r w:rsidR="00801ED2" w:rsidRPr="00812069">
        <w:rPr>
          <w:rFonts w:ascii="Arial" w:hAnsi="宋体" w:cs="Arial"/>
          <w:color w:val="000000"/>
          <w:kern w:val="0"/>
          <w:szCs w:val="21"/>
        </w:rPr>
        <w:t>行验证。当影响产品质量</w:t>
      </w:r>
      <w:r w:rsidR="00FB152B" w:rsidRPr="00812069">
        <w:rPr>
          <w:rFonts w:ascii="Arial" w:hAnsi="宋体" w:cs="Arial"/>
          <w:color w:val="000000"/>
          <w:kern w:val="0"/>
          <w:szCs w:val="21"/>
        </w:rPr>
        <w:t>（包括营养成分）</w:t>
      </w:r>
      <w:r w:rsidR="00801ED2" w:rsidRPr="00812069">
        <w:rPr>
          <w:rFonts w:ascii="Arial" w:hAnsi="宋体" w:cs="Arial"/>
          <w:color w:val="000000"/>
          <w:kern w:val="0"/>
          <w:szCs w:val="21"/>
        </w:rPr>
        <w:t>的主要因素，如工艺、质量控制方法、主要原辅料、主要生产设备等发生改变时，以及生产一定周期后，应进行再验证。</w:t>
      </w:r>
    </w:p>
    <w:p w:rsidR="00801ED2" w:rsidRPr="00812069" w:rsidRDefault="007D220E" w:rsidP="002346ED">
      <w:pPr>
        <w:autoSpaceDE w:val="0"/>
        <w:autoSpaceDN w:val="0"/>
        <w:adjustRightInd w:val="0"/>
        <w:spacing w:line="320" w:lineRule="exact"/>
        <w:rPr>
          <w:rFonts w:ascii="Arial" w:hAnsi="宋体" w:cs="Arial"/>
          <w:color w:val="000000"/>
          <w:kern w:val="0"/>
          <w:szCs w:val="21"/>
        </w:rPr>
      </w:pPr>
      <w:r w:rsidRPr="002034E9">
        <w:rPr>
          <w:rFonts w:ascii="黑体" w:eastAsia="黑体" w:hAnsi="Arial" w:cs="Arial" w:hint="eastAsia"/>
          <w:color w:val="000000"/>
          <w:kern w:val="0"/>
          <w:szCs w:val="21"/>
        </w:rPr>
        <w:t>9</w:t>
      </w:r>
      <w:r w:rsidR="00801ED2" w:rsidRPr="002034E9">
        <w:rPr>
          <w:rFonts w:ascii="黑体" w:eastAsia="黑体" w:hAnsi="Arial" w:cs="Arial" w:hint="eastAsia"/>
          <w:color w:val="000000"/>
          <w:kern w:val="0"/>
          <w:szCs w:val="21"/>
        </w:rPr>
        <w:t>.3</w:t>
      </w:r>
      <w:r w:rsidR="00801ED2" w:rsidRPr="00812069">
        <w:rPr>
          <w:rFonts w:ascii="Arial" w:hAnsi="Arial" w:cs="Arial"/>
          <w:color w:val="000000"/>
          <w:kern w:val="0"/>
          <w:szCs w:val="21"/>
        </w:rPr>
        <w:t xml:space="preserve"> </w:t>
      </w:r>
      <w:r w:rsidR="00801ED2" w:rsidRPr="00812069">
        <w:rPr>
          <w:rFonts w:ascii="Arial" w:hAnsi="宋体" w:cs="Arial"/>
          <w:color w:val="000000"/>
          <w:kern w:val="0"/>
          <w:szCs w:val="21"/>
        </w:rPr>
        <w:t>应根据验证对象提出验证项目、制定验证方案，并组织实施。</w:t>
      </w:r>
    </w:p>
    <w:p w:rsidR="00801ED2" w:rsidRPr="00812069" w:rsidRDefault="007D220E" w:rsidP="002346ED">
      <w:pPr>
        <w:autoSpaceDE w:val="0"/>
        <w:autoSpaceDN w:val="0"/>
        <w:adjustRightInd w:val="0"/>
        <w:spacing w:line="320" w:lineRule="exact"/>
        <w:rPr>
          <w:rFonts w:ascii="Arial" w:hAnsi="Arial" w:cs="Arial"/>
          <w:color w:val="000000"/>
          <w:szCs w:val="21"/>
        </w:rPr>
      </w:pPr>
      <w:r w:rsidRPr="002034E9">
        <w:rPr>
          <w:rFonts w:ascii="黑体" w:eastAsia="黑体" w:hAnsi="Arial" w:cs="Arial" w:hint="eastAsia"/>
          <w:color w:val="000000"/>
          <w:kern w:val="0"/>
          <w:szCs w:val="21"/>
        </w:rPr>
        <w:t>9</w:t>
      </w:r>
      <w:r w:rsidR="00801ED2" w:rsidRPr="002034E9">
        <w:rPr>
          <w:rFonts w:ascii="黑体" w:eastAsia="黑体" w:hAnsi="Arial" w:cs="Arial" w:hint="eastAsia"/>
          <w:color w:val="000000"/>
          <w:kern w:val="0"/>
          <w:szCs w:val="21"/>
        </w:rPr>
        <w:t>.4</w:t>
      </w:r>
      <w:r w:rsidR="00801ED2" w:rsidRPr="00812069">
        <w:rPr>
          <w:rFonts w:ascii="Arial" w:hAnsi="Arial" w:cs="Arial"/>
          <w:color w:val="000000"/>
          <w:kern w:val="0"/>
          <w:szCs w:val="21"/>
        </w:rPr>
        <w:t xml:space="preserve"> </w:t>
      </w:r>
      <w:r w:rsidR="00801ED2" w:rsidRPr="00812069">
        <w:rPr>
          <w:rFonts w:ascii="Arial" w:hAnsi="宋体" w:cs="Arial"/>
          <w:color w:val="000000"/>
          <w:kern w:val="0"/>
          <w:szCs w:val="21"/>
        </w:rPr>
        <w:t>验证工作完成后应写出验证报告，由验证工作负责人审核、批准。验证过程中的数据和分析内容应以文件形式归档保存。验证文件应包括验证方案、验证报告、评价和建议、批准人等。</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801ED2" w:rsidRPr="00812069">
        <w:rPr>
          <w:rFonts w:ascii="Arial" w:eastAsia="黑体" w:hAnsi="Arial" w:cs="Arial"/>
          <w:kern w:val="0"/>
          <w:szCs w:val="21"/>
        </w:rPr>
        <w:t xml:space="preserve"> </w:t>
      </w:r>
      <w:r w:rsidR="005F7A41" w:rsidRPr="00812069">
        <w:rPr>
          <w:rFonts w:ascii="Arial" w:eastAsia="黑体" w:hAnsi="Arial" w:cs="Arial"/>
          <w:kern w:val="0"/>
          <w:szCs w:val="21"/>
        </w:rPr>
        <w:t>检验</w:t>
      </w:r>
    </w:p>
    <w:p w:rsidR="00FF4B61" w:rsidRPr="00812069" w:rsidRDefault="004816B8" w:rsidP="002346ED">
      <w:pPr>
        <w:autoSpaceDE w:val="0"/>
        <w:autoSpaceDN w:val="0"/>
        <w:adjustRightInd w:val="0"/>
        <w:spacing w:line="320" w:lineRule="exact"/>
        <w:rPr>
          <w:rFonts w:ascii="Arial" w:hAnsi="宋体" w:cs="Arial"/>
          <w:kern w:val="0"/>
          <w:szCs w:val="21"/>
        </w:rPr>
      </w:pPr>
      <w:r w:rsidRPr="002034E9">
        <w:rPr>
          <w:rFonts w:ascii="黑体" w:eastAsia="黑体" w:hAnsi="宋体" w:cs="Arial" w:hint="eastAsia"/>
          <w:kern w:val="0"/>
          <w:szCs w:val="21"/>
        </w:rPr>
        <w:t>10.1</w:t>
      </w:r>
      <w:r w:rsidRPr="00812069">
        <w:rPr>
          <w:rFonts w:ascii="Arial" w:hAnsi="宋体" w:cs="Arial" w:hint="eastAsia"/>
          <w:kern w:val="0"/>
          <w:szCs w:val="21"/>
        </w:rPr>
        <w:t xml:space="preserve"> </w:t>
      </w:r>
      <w:r w:rsidR="00FF4B61" w:rsidRPr="00812069">
        <w:rPr>
          <w:rFonts w:ascii="Arial" w:hAnsi="宋体" w:cs="Arial"/>
          <w:kern w:val="0"/>
          <w:szCs w:val="21"/>
        </w:rPr>
        <w:t>应符合</w:t>
      </w:r>
      <w:r w:rsidR="00FF4B61" w:rsidRPr="001D7905">
        <w:rPr>
          <w:kern w:val="0"/>
          <w:szCs w:val="21"/>
        </w:rPr>
        <w:t>GB 14881</w:t>
      </w:r>
      <w:r w:rsidR="00FF4B61" w:rsidRPr="00812069">
        <w:rPr>
          <w:rFonts w:ascii="Arial" w:hAnsi="宋体" w:cs="Arial"/>
          <w:kern w:val="0"/>
          <w:szCs w:val="21"/>
        </w:rPr>
        <w:t>的相关规定。</w:t>
      </w:r>
    </w:p>
    <w:p w:rsidR="007B0FEF" w:rsidRPr="00812069" w:rsidRDefault="007B0FEF"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0</w:t>
      </w:r>
      <w:r w:rsidRPr="002034E9">
        <w:rPr>
          <w:rFonts w:ascii="黑体" w:eastAsia="黑体" w:hAnsi="Arial" w:cs="Arial" w:hint="eastAsia"/>
          <w:kern w:val="0"/>
          <w:szCs w:val="21"/>
        </w:rPr>
        <w:t>.2</w:t>
      </w:r>
      <w:r w:rsidRPr="00812069">
        <w:rPr>
          <w:rFonts w:ascii="Arial" w:hAnsi="Arial" w:cs="Arial"/>
          <w:kern w:val="0"/>
          <w:szCs w:val="21"/>
        </w:rPr>
        <w:t xml:space="preserve"> </w:t>
      </w:r>
      <w:r w:rsidRPr="0028083C">
        <w:rPr>
          <w:rFonts w:ascii="Arial" w:hAnsi="宋体" w:cs="Arial"/>
          <w:color w:val="000000" w:themeColor="text1"/>
          <w:kern w:val="0"/>
          <w:szCs w:val="21"/>
        </w:rPr>
        <w:t>应逐批抽取代</w:t>
      </w:r>
      <w:r w:rsidRPr="00812069">
        <w:rPr>
          <w:rFonts w:ascii="Arial" w:hAnsi="宋体" w:cs="Arial"/>
          <w:kern w:val="0"/>
          <w:szCs w:val="21"/>
        </w:rPr>
        <w:t>表性成品样品，按国家相关法规和标准的规定进行检验</w:t>
      </w:r>
      <w:r w:rsidRPr="00812069">
        <w:rPr>
          <w:rFonts w:ascii="Arial" w:hAnsi="Arial" w:cs="Arial"/>
          <w:kern w:val="0"/>
          <w:szCs w:val="21"/>
        </w:rPr>
        <w:t>并保留样品。</w:t>
      </w:r>
    </w:p>
    <w:p w:rsidR="007B0FEF" w:rsidRPr="00812069" w:rsidRDefault="007B0FEF"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0</w:t>
      </w:r>
      <w:r w:rsidRPr="002034E9">
        <w:rPr>
          <w:rFonts w:ascii="黑体" w:eastAsia="黑体" w:hAnsi="Arial" w:cs="Arial" w:hint="eastAsia"/>
          <w:kern w:val="0"/>
          <w:szCs w:val="21"/>
        </w:rPr>
        <w:t>.3</w:t>
      </w:r>
      <w:r w:rsidRPr="00812069">
        <w:rPr>
          <w:rFonts w:ascii="Arial" w:eastAsia="黑体" w:hAnsi="Arial" w:cs="Arial"/>
          <w:kern w:val="0"/>
          <w:szCs w:val="21"/>
        </w:rPr>
        <w:t xml:space="preserve"> </w:t>
      </w:r>
      <w:r w:rsidRPr="00812069">
        <w:rPr>
          <w:rFonts w:ascii="Arial" w:hAnsi="Arial" w:cs="Arial"/>
          <w:kern w:val="0"/>
          <w:szCs w:val="21"/>
        </w:rPr>
        <w:t>应加强实验室质量管理，确保检验结果的准确性和真实性。</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801ED2" w:rsidRPr="00812069">
        <w:rPr>
          <w:rFonts w:ascii="Arial" w:eastAsia="黑体" w:hAnsi="Arial" w:cs="Arial"/>
          <w:kern w:val="0"/>
          <w:szCs w:val="21"/>
        </w:rPr>
        <w:t xml:space="preserve"> </w:t>
      </w:r>
      <w:r w:rsidR="005F7A41" w:rsidRPr="00812069">
        <w:rPr>
          <w:rFonts w:ascii="Arial" w:eastAsia="黑体" w:hAnsi="Arial" w:cs="Arial"/>
          <w:kern w:val="0"/>
          <w:szCs w:val="21"/>
        </w:rPr>
        <w:t>产品的贮存和运输</w:t>
      </w:r>
    </w:p>
    <w:p w:rsidR="00BC4F70" w:rsidRPr="00812069" w:rsidRDefault="004816B8" w:rsidP="002346ED">
      <w:pPr>
        <w:autoSpaceDE w:val="0"/>
        <w:autoSpaceDN w:val="0"/>
        <w:adjustRightInd w:val="0"/>
        <w:spacing w:line="320" w:lineRule="exact"/>
        <w:rPr>
          <w:rFonts w:ascii="Arial" w:hAnsi="宋体" w:cs="Arial"/>
          <w:kern w:val="0"/>
          <w:szCs w:val="21"/>
        </w:rPr>
      </w:pPr>
      <w:r w:rsidRPr="002034E9">
        <w:rPr>
          <w:rFonts w:ascii="黑体" w:eastAsia="黑体" w:hAnsi="宋体" w:cs="Arial" w:hint="eastAsia"/>
          <w:kern w:val="0"/>
          <w:szCs w:val="21"/>
        </w:rPr>
        <w:t>11.1</w:t>
      </w:r>
      <w:r w:rsidRPr="00812069">
        <w:rPr>
          <w:rFonts w:ascii="Arial" w:hAnsi="宋体" w:cs="Arial" w:hint="eastAsia"/>
          <w:kern w:val="0"/>
          <w:szCs w:val="21"/>
        </w:rPr>
        <w:t xml:space="preserve"> </w:t>
      </w:r>
      <w:r w:rsidR="00BC4F70" w:rsidRPr="00812069">
        <w:rPr>
          <w:rFonts w:ascii="Arial" w:hAnsi="宋体" w:cs="Arial"/>
          <w:kern w:val="0"/>
          <w:szCs w:val="21"/>
        </w:rPr>
        <w:t>应符合</w:t>
      </w:r>
      <w:r w:rsidR="00BC4F70" w:rsidRPr="001D7905">
        <w:rPr>
          <w:kern w:val="0"/>
          <w:szCs w:val="21"/>
        </w:rPr>
        <w:t>GB 14881</w:t>
      </w:r>
      <w:r w:rsidR="00BC4F70" w:rsidRPr="00812069">
        <w:rPr>
          <w:rFonts w:ascii="Arial" w:hAnsi="宋体" w:cs="Arial"/>
          <w:kern w:val="0"/>
          <w:szCs w:val="21"/>
        </w:rPr>
        <w:t>的相关规定。</w:t>
      </w:r>
    </w:p>
    <w:p w:rsidR="00A177BB" w:rsidRPr="00812069" w:rsidRDefault="00983E14"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1</w:t>
      </w:r>
      <w:r w:rsidRPr="002034E9">
        <w:rPr>
          <w:rFonts w:ascii="黑体" w:eastAsia="黑体" w:hAnsi="Arial" w:cs="Arial" w:hint="eastAsia"/>
          <w:kern w:val="0"/>
          <w:szCs w:val="21"/>
        </w:rPr>
        <w:t>.</w:t>
      </w:r>
      <w:r w:rsidR="004816B8" w:rsidRPr="002034E9">
        <w:rPr>
          <w:rFonts w:ascii="黑体" w:eastAsia="黑体" w:hAnsi="Arial" w:cs="Arial" w:hint="eastAsia"/>
          <w:kern w:val="0"/>
          <w:szCs w:val="21"/>
        </w:rPr>
        <w:t>2</w:t>
      </w:r>
      <w:r w:rsidRPr="00812069">
        <w:rPr>
          <w:rFonts w:ascii="Arial" w:eastAsia="黑体" w:hAnsi="Arial" w:cs="Arial"/>
          <w:kern w:val="0"/>
          <w:szCs w:val="21"/>
        </w:rPr>
        <w:t xml:space="preserve"> </w:t>
      </w:r>
      <w:r w:rsidRPr="00812069">
        <w:rPr>
          <w:rFonts w:ascii="Arial" w:hAnsi="Arial" w:cs="Arial"/>
          <w:kern w:val="0"/>
          <w:szCs w:val="21"/>
        </w:rPr>
        <w:t>产品的贮存和运输</w:t>
      </w:r>
      <w:r w:rsidR="00CF1B7C" w:rsidRPr="00812069">
        <w:rPr>
          <w:rFonts w:ascii="Arial" w:hAnsi="Arial" w:cs="Arial" w:hint="eastAsia"/>
          <w:kern w:val="0"/>
          <w:szCs w:val="21"/>
        </w:rPr>
        <w:t>应</w:t>
      </w:r>
      <w:r w:rsidRPr="00812069">
        <w:rPr>
          <w:rFonts w:ascii="Arial" w:hAnsi="Arial" w:cs="Arial"/>
          <w:kern w:val="0"/>
          <w:szCs w:val="21"/>
        </w:rPr>
        <w:t>符合产品标签所标识的贮存条件。</w:t>
      </w:r>
    </w:p>
    <w:p w:rsidR="00983E14" w:rsidRPr="00812069" w:rsidRDefault="00983E14"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1</w:t>
      </w:r>
      <w:r w:rsidRPr="002034E9">
        <w:rPr>
          <w:rFonts w:ascii="黑体" w:eastAsia="黑体" w:hAnsi="Arial" w:cs="Arial" w:hint="eastAsia"/>
          <w:kern w:val="0"/>
          <w:szCs w:val="21"/>
        </w:rPr>
        <w:t>.</w:t>
      </w:r>
      <w:r w:rsidR="00CF1B7C" w:rsidRPr="002034E9">
        <w:rPr>
          <w:rFonts w:ascii="黑体" w:eastAsia="黑体" w:hAnsi="Arial" w:cs="Arial" w:hint="eastAsia"/>
          <w:kern w:val="0"/>
          <w:szCs w:val="21"/>
        </w:rPr>
        <w:t>3</w:t>
      </w:r>
      <w:r w:rsidR="00CF1B7C" w:rsidRPr="00812069">
        <w:rPr>
          <w:rFonts w:ascii="Arial" w:eastAsia="黑体" w:hAnsi="Arial" w:cs="Arial"/>
          <w:kern w:val="0"/>
          <w:szCs w:val="21"/>
        </w:rPr>
        <w:t xml:space="preserve"> </w:t>
      </w:r>
      <w:r w:rsidRPr="00812069">
        <w:rPr>
          <w:rFonts w:ascii="Arial" w:hAnsi="Arial" w:cs="Arial"/>
          <w:kern w:val="0"/>
          <w:szCs w:val="21"/>
        </w:rPr>
        <w:t>仓库中的产品应定期检查，必要时应有温度记录和（或）湿度记录，如有异常应及时处理。</w:t>
      </w:r>
    </w:p>
    <w:p w:rsidR="00983E14" w:rsidRPr="00812069" w:rsidRDefault="00983E14"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1</w:t>
      </w:r>
      <w:r w:rsidRPr="002034E9">
        <w:rPr>
          <w:rFonts w:ascii="黑体" w:eastAsia="黑体" w:hAnsi="Arial" w:cs="Arial" w:hint="eastAsia"/>
          <w:kern w:val="0"/>
          <w:szCs w:val="21"/>
        </w:rPr>
        <w:t>.</w:t>
      </w:r>
      <w:r w:rsidR="00CF1B7C" w:rsidRPr="002034E9">
        <w:rPr>
          <w:rFonts w:ascii="黑体" w:eastAsia="黑体" w:hAnsi="Arial" w:cs="Arial" w:hint="eastAsia"/>
          <w:kern w:val="0"/>
          <w:szCs w:val="21"/>
        </w:rPr>
        <w:t>4</w:t>
      </w:r>
      <w:r w:rsidR="00CF1B7C" w:rsidRPr="00812069">
        <w:rPr>
          <w:rFonts w:ascii="Arial" w:eastAsia="黑体" w:hAnsi="Arial" w:cs="Arial"/>
          <w:kern w:val="0"/>
          <w:szCs w:val="21"/>
        </w:rPr>
        <w:t xml:space="preserve"> </w:t>
      </w:r>
      <w:r w:rsidRPr="00812069">
        <w:rPr>
          <w:rFonts w:ascii="Arial" w:hAnsi="Arial" w:cs="Arial"/>
          <w:kern w:val="0"/>
          <w:szCs w:val="21"/>
        </w:rPr>
        <w:t>经检验后的产品应标识其质量状态。</w:t>
      </w:r>
    </w:p>
    <w:p w:rsidR="00983E14" w:rsidRPr="00812069" w:rsidRDefault="00983E14"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1</w:t>
      </w:r>
      <w:r w:rsidRPr="002034E9">
        <w:rPr>
          <w:rFonts w:ascii="黑体" w:eastAsia="黑体" w:hAnsi="Arial" w:cs="Arial" w:hint="eastAsia"/>
          <w:kern w:val="0"/>
          <w:szCs w:val="21"/>
        </w:rPr>
        <w:t>.</w:t>
      </w:r>
      <w:r w:rsidR="00CF1B7C" w:rsidRPr="002034E9">
        <w:rPr>
          <w:rFonts w:ascii="黑体" w:eastAsia="黑体" w:hAnsi="Arial" w:cs="Arial" w:hint="eastAsia"/>
          <w:kern w:val="0"/>
          <w:szCs w:val="21"/>
        </w:rPr>
        <w:t>5</w:t>
      </w:r>
      <w:r w:rsidR="00CF1B7C" w:rsidRPr="00812069">
        <w:rPr>
          <w:rFonts w:ascii="Arial" w:eastAsia="黑体" w:hAnsi="Arial" w:cs="Arial"/>
          <w:kern w:val="0"/>
          <w:szCs w:val="21"/>
        </w:rPr>
        <w:t xml:space="preserve"> </w:t>
      </w:r>
      <w:r w:rsidRPr="00812069">
        <w:rPr>
          <w:rFonts w:ascii="Arial" w:hAnsi="Arial" w:cs="Arial"/>
          <w:kern w:val="0"/>
          <w:szCs w:val="21"/>
        </w:rPr>
        <w:t>产品的贮存和运输应有相应的记录，产品出厂有出货记录，以便发现问题时，可迅速召回。</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925CC" w:rsidRPr="00812069">
        <w:rPr>
          <w:rFonts w:ascii="Arial" w:eastAsia="黑体" w:hAnsi="Arial" w:cs="Arial"/>
          <w:kern w:val="0"/>
          <w:szCs w:val="21"/>
        </w:rPr>
        <w:t xml:space="preserve"> </w:t>
      </w:r>
      <w:r w:rsidR="005F7A41" w:rsidRPr="00812069">
        <w:rPr>
          <w:rFonts w:ascii="Arial" w:eastAsia="黑体" w:hAnsi="Arial" w:cs="Arial"/>
          <w:kern w:val="0"/>
          <w:szCs w:val="21"/>
        </w:rPr>
        <w:t>产品追溯和召回</w:t>
      </w:r>
    </w:p>
    <w:p w:rsidR="002C2666" w:rsidRPr="00812069" w:rsidRDefault="002C2666"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2</w:t>
      </w:r>
      <w:r w:rsidRPr="002034E9">
        <w:rPr>
          <w:rFonts w:ascii="黑体" w:eastAsia="黑体" w:hAnsi="Arial" w:cs="Arial" w:hint="eastAsia"/>
          <w:kern w:val="0"/>
          <w:szCs w:val="21"/>
        </w:rPr>
        <w:t>.1</w:t>
      </w:r>
      <w:r w:rsidRPr="00812069">
        <w:rPr>
          <w:rFonts w:ascii="Arial" w:eastAsia="黑体" w:hAnsi="Arial" w:cs="Arial"/>
          <w:kern w:val="0"/>
          <w:szCs w:val="21"/>
        </w:rPr>
        <w:t xml:space="preserve"> </w:t>
      </w:r>
      <w:r w:rsidRPr="00812069">
        <w:rPr>
          <w:rFonts w:ascii="Arial" w:hAnsi="Arial" w:cs="Arial"/>
          <w:kern w:val="0"/>
          <w:szCs w:val="21"/>
        </w:rPr>
        <w:t>应建立产品追溯制度，确保对产品从原料采购到产品销售的所有环节都可进行有效追溯。</w:t>
      </w:r>
    </w:p>
    <w:p w:rsidR="002C2666" w:rsidRPr="00812069" w:rsidRDefault="002C2666"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2</w:t>
      </w:r>
      <w:r w:rsidRPr="002034E9">
        <w:rPr>
          <w:rFonts w:ascii="黑体" w:eastAsia="黑体" w:hAnsi="Arial" w:cs="Arial" w:hint="eastAsia"/>
          <w:kern w:val="0"/>
          <w:szCs w:val="21"/>
        </w:rPr>
        <w:t>.2</w:t>
      </w:r>
      <w:r w:rsidRPr="00812069">
        <w:rPr>
          <w:rFonts w:ascii="Arial" w:eastAsia="黑体" w:hAnsi="Arial" w:cs="Arial"/>
          <w:kern w:val="0"/>
          <w:szCs w:val="21"/>
        </w:rPr>
        <w:t xml:space="preserve"> </w:t>
      </w:r>
      <w:r w:rsidRPr="00812069">
        <w:rPr>
          <w:rFonts w:ascii="Arial" w:hAnsi="Arial" w:cs="Arial"/>
          <w:kern w:val="0"/>
          <w:szCs w:val="21"/>
        </w:rPr>
        <w:t>应建立产品召回制度。当发现某一批次或类别的产品含有或可能含有对消费者健康造成危害的因素时，应按照国家相关规定启动产品召回程序，及时向相关部门通告，并作好相关记录。</w:t>
      </w:r>
    </w:p>
    <w:p w:rsidR="002C2666" w:rsidRPr="00812069" w:rsidRDefault="002C2666"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2</w:t>
      </w:r>
      <w:r w:rsidRPr="002034E9">
        <w:rPr>
          <w:rFonts w:ascii="黑体" w:eastAsia="黑体" w:hAnsi="Arial" w:cs="Arial" w:hint="eastAsia"/>
          <w:kern w:val="0"/>
          <w:szCs w:val="21"/>
        </w:rPr>
        <w:t>.3</w:t>
      </w:r>
      <w:r w:rsidRPr="00812069">
        <w:rPr>
          <w:rFonts w:ascii="Arial" w:eastAsia="黑体" w:hAnsi="Arial" w:cs="Arial"/>
          <w:kern w:val="0"/>
          <w:szCs w:val="21"/>
        </w:rPr>
        <w:t xml:space="preserve"> </w:t>
      </w:r>
      <w:r w:rsidRPr="00812069">
        <w:rPr>
          <w:rFonts w:ascii="Arial" w:hAnsi="Arial" w:cs="Arial"/>
          <w:kern w:val="0"/>
          <w:szCs w:val="21"/>
        </w:rPr>
        <w:t>应对召回的食品采取无害化处理、销毁等措施，并将食品召回和处理情况向相关部门报告。</w:t>
      </w:r>
    </w:p>
    <w:p w:rsidR="002C2666" w:rsidRPr="00812069" w:rsidRDefault="002C2666"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2</w:t>
      </w:r>
      <w:r w:rsidRPr="002034E9">
        <w:rPr>
          <w:rFonts w:ascii="黑体" w:eastAsia="黑体" w:hAnsi="Arial" w:cs="Arial" w:hint="eastAsia"/>
          <w:kern w:val="0"/>
          <w:szCs w:val="21"/>
        </w:rPr>
        <w:t>.4</w:t>
      </w:r>
      <w:r w:rsidRPr="00812069">
        <w:rPr>
          <w:rFonts w:ascii="Arial" w:eastAsia="黑体" w:hAnsi="Arial" w:cs="Arial"/>
          <w:kern w:val="0"/>
          <w:szCs w:val="21"/>
        </w:rPr>
        <w:t xml:space="preserve"> </w:t>
      </w:r>
      <w:r w:rsidRPr="00812069">
        <w:rPr>
          <w:rFonts w:ascii="Arial" w:hAnsi="Arial" w:cs="Arial"/>
          <w:kern w:val="0"/>
          <w:szCs w:val="21"/>
        </w:rPr>
        <w:t>应建立客户投诉处理机制。对客户提出的书面或口头意见、投诉，企业相关管理部门应作记录并查找原因，妥善处理。</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925CC" w:rsidRPr="00812069">
        <w:rPr>
          <w:rFonts w:ascii="Arial" w:eastAsia="黑体" w:hAnsi="Arial" w:cs="Arial"/>
          <w:kern w:val="0"/>
          <w:szCs w:val="21"/>
        </w:rPr>
        <w:t xml:space="preserve"> </w:t>
      </w:r>
      <w:r w:rsidR="005F7A41" w:rsidRPr="00812069">
        <w:rPr>
          <w:rFonts w:ascii="Arial" w:eastAsia="黑体" w:hAnsi="Arial" w:cs="Arial"/>
          <w:kern w:val="0"/>
          <w:szCs w:val="21"/>
        </w:rPr>
        <w:t>培训</w:t>
      </w:r>
    </w:p>
    <w:p w:rsidR="00BC4F70" w:rsidRPr="00812069" w:rsidRDefault="004816B8" w:rsidP="002346ED">
      <w:pPr>
        <w:autoSpaceDE w:val="0"/>
        <w:autoSpaceDN w:val="0"/>
        <w:adjustRightInd w:val="0"/>
        <w:spacing w:line="320" w:lineRule="exact"/>
        <w:rPr>
          <w:rFonts w:ascii="Arial" w:hAnsi="宋体" w:cs="Arial"/>
          <w:kern w:val="0"/>
          <w:szCs w:val="21"/>
        </w:rPr>
      </w:pPr>
      <w:r w:rsidRPr="002034E9">
        <w:rPr>
          <w:rFonts w:ascii="黑体" w:eastAsia="黑体" w:hAnsi="宋体" w:cs="Arial" w:hint="eastAsia"/>
          <w:kern w:val="0"/>
          <w:szCs w:val="21"/>
        </w:rPr>
        <w:t>13.1</w:t>
      </w:r>
      <w:r w:rsidRPr="00812069">
        <w:rPr>
          <w:rFonts w:ascii="Arial" w:hAnsi="宋体" w:cs="Arial" w:hint="eastAsia"/>
          <w:kern w:val="0"/>
          <w:szCs w:val="21"/>
        </w:rPr>
        <w:t xml:space="preserve"> </w:t>
      </w:r>
      <w:r w:rsidR="00BC4F70" w:rsidRPr="00812069">
        <w:rPr>
          <w:rFonts w:ascii="Arial" w:hAnsi="宋体" w:cs="Arial"/>
          <w:kern w:val="0"/>
          <w:szCs w:val="21"/>
        </w:rPr>
        <w:t>应符合</w:t>
      </w:r>
      <w:r w:rsidR="00BC4F70" w:rsidRPr="00CC12D4">
        <w:rPr>
          <w:kern w:val="0"/>
          <w:szCs w:val="21"/>
        </w:rPr>
        <w:t>GB 14881</w:t>
      </w:r>
      <w:r w:rsidR="00BC4F70" w:rsidRPr="00812069">
        <w:rPr>
          <w:rFonts w:ascii="Arial" w:hAnsi="宋体" w:cs="Arial"/>
          <w:kern w:val="0"/>
          <w:szCs w:val="21"/>
        </w:rPr>
        <w:t>的相关规定。</w:t>
      </w:r>
    </w:p>
    <w:p w:rsidR="00B51AC4" w:rsidRPr="00812069" w:rsidRDefault="00B51AC4"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3</w:t>
      </w:r>
      <w:r w:rsidRPr="002034E9">
        <w:rPr>
          <w:rFonts w:ascii="黑体" w:eastAsia="黑体" w:hAnsi="Arial" w:cs="Arial" w:hint="eastAsia"/>
          <w:kern w:val="0"/>
          <w:szCs w:val="21"/>
        </w:rPr>
        <w:t>.2</w:t>
      </w:r>
      <w:r w:rsidRPr="00812069">
        <w:rPr>
          <w:rFonts w:ascii="Arial" w:eastAsia="黑体" w:hAnsi="Arial" w:cs="Arial"/>
          <w:kern w:val="0"/>
          <w:szCs w:val="21"/>
        </w:rPr>
        <w:t xml:space="preserve"> </w:t>
      </w:r>
      <w:r w:rsidRPr="00812069">
        <w:rPr>
          <w:rFonts w:ascii="Arial" w:hAnsi="Arial" w:cs="Arial"/>
          <w:kern w:val="0"/>
          <w:szCs w:val="21"/>
        </w:rPr>
        <w:t>应根据岗位的不同需求制定年度培训计划，进行相应培训，特殊工种应持证上岗。</w:t>
      </w:r>
    </w:p>
    <w:p w:rsidR="005F7A41" w:rsidRPr="00812069" w:rsidRDefault="00812069"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Pr>
          <w:rFonts w:ascii="Arial" w:eastAsia="黑体" w:hAnsi="Arial" w:cs="Arial" w:hint="eastAsia"/>
          <w:kern w:val="0"/>
          <w:szCs w:val="21"/>
        </w:rPr>
        <w:t xml:space="preserve"> </w:t>
      </w:r>
      <w:r w:rsidR="005925CC" w:rsidRPr="00812069">
        <w:rPr>
          <w:rFonts w:ascii="Arial" w:eastAsia="黑体" w:hAnsi="Arial" w:cs="Arial"/>
          <w:kern w:val="0"/>
          <w:szCs w:val="21"/>
        </w:rPr>
        <w:t xml:space="preserve"> </w:t>
      </w:r>
      <w:r w:rsidR="005F7A41" w:rsidRPr="00812069">
        <w:rPr>
          <w:rFonts w:ascii="Arial" w:eastAsia="黑体" w:hAnsi="Arial" w:cs="Arial"/>
          <w:kern w:val="0"/>
          <w:szCs w:val="21"/>
        </w:rPr>
        <w:t>管理</w:t>
      </w:r>
      <w:r w:rsidR="00B16C73" w:rsidRPr="00812069">
        <w:rPr>
          <w:rFonts w:ascii="Arial" w:eastAsia="黑体" w:hAnsi="Arial" w:cs="Arial" w:hint="eastAsia"/>
          <w:kern w:val="0"/>
          <w:szCs w:val="21"/>
        </w:rPr>
        <w:t>制度</w:t>
      </w:r>
      <w:r w:rsidR="005F7A41" w:rsidRPr="00812069">
        <w:rPr>
          <w:rFonts w:ascii="Arial" w:eastAsia="黑体" w:hAnsi="Arial" w:cs="Arial"/>
          <w:kern w:val="0"/>
          <w:szCs w:val="21"/>
        </w:rPr>
        <w:t>和人员</w:t>
      </w:r>
    </w:p>
    <w:p w:rsidR="00597059" w:rsidRPr="00812069" w:rsidRDefault="004816B8" w:rsidP="002346ED">
      <w:pPr>
        <w:autoSpaceDE w:val="0"/>
        <w:autoSpaceDN w:val="0"/>
        <w:adjustRightInd w:val="0"/>
        <w:spacing w:line="320" w:lineRule="exact"/>
        <w:rPr>
          <w:rFonts w:ascii="Arial" w:hAnsi="宋体" w:cs="Arial"/>
          <w:kern w:val="0"/>
          <w:szCs w:val="21"/>
        </w:rPr>
      </w:pPr>
      <w:r w:rsidRPr="002034E9">
        <w:rPr>
          <w:rFonts w:ascii="黑体" w:eastAsia="黑体" w:hAnsi="宋体" w:cs="Arial" w:hint="eastAsia"/>
          <w:kern w:val="0"/>
          <w:szCs w:val="21"/>
        </w:rPr>
        <w:t>14.1</w:t>
      </w:r>
      <w:r w:rsidRPr="00812069">
        <w:rPr>
          <w:rFonts w:ascii="Arial" w:hAnsi="宋体" w:cs="Arial" w:hint="eastAsia"/>
          <w:kern w:val="0"/>
          <w:szCs w:val="21"/>
        </w:rPr>
        <w:t xml:space="preserve"> </w:t>
      </w:r>
      <w:r w:rsidR="00597059" w:rsidRPr="00812069">
        <w:rPr>
          <w:rFonts w:ascii="Arial" w:hAnsi="宋体" w:cs="Arial"/>
          <w:kern w:val="0"/>
          <w:szCs w:val="21"/>
        </w:rPr>
        <w:t>应符合</w:t>
      </w:r>
      <w:r w:rsidR="00597059" w:rsidRPr="00CC12D4">
        <w:rPr>
          <w:kern w:val="0"/>
          <w:szCs w:val="21"/>
        </w:rPr>
        <w:t>GB 14881</w:t>
      </w:r>
      <w:r w:rsidR="00597059" w:rsidRPr="00812069">
        <w:rPr>
          <w:rFonts w:ascii="Arial" w:hAnsi="宋体" w:cs="Arial"/>
          <w:kern w:val="0"/>
          <w:szCs w:val="21"/>
        </w:rPr>
        <w:t>的相关规定。</w:t>
      </w:r>
    </w:p>
    <w:p w:rsidR="00A1397C" w:rsidRPr="00812069" w:rsidRDefault="00A1397C"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4</w:t>
      </w:r>
      <w:r w:rsidRPr="002034E9">
        <w:rPr>
          <w:rFonts w:ascii="黑体" w:eastAsia="黑体" w:hAnsi="Arial" w:cs="Arial" w:hint="eastAsia"/>
          <w:kern w:val="0"/>
          <w:szCs w:val="21"/>
        </w:rPr>
        <w:t>.</w:t>
      </w:r>
      <w:r w:rsidR="004816B8" w:rsidRPr="002034E9">
        <w:rPr>
          <w:rFonts w:ascii="黑体" w:eastAsia="黑体" w:hAnsi="Arial" w:cs="Arial" w:hint="eastAsia"/>
          <w:kern w:val="0"/>
          <w:szCs w:val="21"/>
        </w:rPr>
        <w:t>2</w:t>
      </w:r>
      <w:r w:rsidRPr="00812069">
        <w:rPr>
          <w:rFonts w:ascii="Arial" w:eastAsia="黑体" w:hAnsi="Arial" w:cs="Arial"/>
          <w:kern w:val="0"/>
          <w:szCs w:val="21"/>
        </w:rPr>
        <w:t xml:space="preserve"> </w:t>
      </w:r>
      <w:r w:rsidRPr="00812069">
        <w:rPr>
          <w:rFonts w:ascii="Arial" w:hAnsi="Arial" w:cs="Arial"/>
          <w:kern w:val="0"/>
          <w:szCs w:val="21"/>
        </w:rPr>
        <w:t>应建立健</w:t>
      </w:r>
      <w:r w:rsidRPr="0028083C">
        <w:rPr>
          <w:rFonts w:ascii="Arial" w:hAnsi="Arial" w:cs="Arial"/>
          <w:color w:val="000000" w:themeColor="text1"/>
          <w:kern w:val="0"/>
          <w:szCs w:val="21"/>
        </w:rPr>
        <w:t>全本单位的食</w:t>
      </w:r>
      <w:r w:rsidRPr="00812069">
        <w:rPr>
          <w:rFonts w:ascii="Arial" w:hAnsi="Arial" w:cs="Arial"/>
          <w:kern w:val="0"/>
          <w:szCs w:val="21"/>
        </w:rPr>
        <w:t>品安全管理制度，采取相应管理措施，对</w:t>
      </w:r>
      <w:r w:rsidR="000609D4" w:rsidRPr="00812069">
        <w:rPr>
          <w:rFonts w:ascii="Arial" w:hAnsi="Arial" w:cs="Arial"/>
          <w:kern w:val="0"/>
          <w:szCs w:val="21"/>
        </w:rPr>
        <w:t>特殊医学用途配方食品</w:t>
      </w:r>
      <w:r w:rsidRPr="00812069">
        <w:rPr>
          <w:rFonts w:ascii="Arial" w:hAnsi="Arial" w:cs="Arial"/>
          <w:kern w:val="0"/>
          <w:szCs w:val="21"/>
        </w:rPr>
        <w:t>生产实施从</w:t>
      </w:r>
      <w:r w:rsidRPr="00812069">
        <w:rPr>
          <w:rFonts w:ascii="Arial" w:hAnsi="Arial" w:cs="Arial"/>
          <w:kern w:val="0"/>
          <w:szCs w:val="21"/>
        </w:rPr>
        <w:lastRenderedPageBreak/>
        <w:t>原料进厂到成品出厂全过程的安全质量控制，保证产品符合法律法规和相关标准的要求。</w:t>
      </w:r>
    </w:p>
    <w:p w:rsidR="00A1397C" w:rsidRPr="00812069" w:rsidRDefault="00A1397C"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4</w:t>
      </w:r>
      <w:r w:rsidRPr="002034E9">
        <w:rPr>
          <w:rFonts w:ascii="黑体" w:eastAsia="黑体" w:hAnsi="Arial" w:cs="Arial" w:hint="eastAsia"/>
          <w:kern w:val="0"/>
          <w:szCs w:val="21"/>
        </w:rPr>
        <w:t>.</w:t>
      </w:r>
      <w:r w:rsidR="004816B8" w:rsidRPr="002034E9">
        <w:rPr>
          <w:rFonts w:ascii="黑体" w:eastAsia="黑体" w:hAnsi="Arial" w:cs="Arial" w:hint="eastAsia"/>
          <w:kern w:val="0"/>
          <w:szCs w:val="21"/>
        </w:rPr>
        <w:t>3</w:t>
      </w:r>
      <w:r w:rsidRPr="00812069">
        <w:rPr>
          <w:rFonts w:ascii="Arial" w:eastAsia="黑体" w:hAnsi="Arial" w:cs="Arial"/>
          <w:kern w:val="0"/>
          <w:szCs w:val="21"/>
        </w:rPr>
        <w:t xml:space="preserve"> </w:t>
      </w:r>
      <w:r w:rsidRPr="00812069">
        <w:rPr>
          <w:rFonts w:ascii="Arial" w:hAnsi="Arial" w:cs="Arial"/>
          <w:kern w:val="0"/>
          <w:szCs w:val="21"/>
        </w:rPr>
        <w:t>应建立食品安全管理机构，负责企业的食品安全管理。</w:t>
      </w:r>
    </w:p>
    <w:p w:rsidR="00A1397C" w:rsidRPr="00812069" w:rsidRDefault="00A1397C"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4</w:t>
      </w:r>
      <w:r w:rsidRPr="002034E9">
        <w:rPr>
          <w:rFonts w:ascii="黑体" w:eastAsia="黑体" w:hAnsi="Arial" w:cs="Arial" w:hint="eastAsia"/>
          <w:kern w:val="0"/>
          <w:szCs w:val="21"/>
        </w:rPr>
        <w:t>.</w:t>
      </w:r>
      <w:r w:rsidR="004816B8" w:rsidRPr="002034E9">
        <w:rPr>
          <w:rFonts w:ascii="黑体" w:eastAsia="黑体" w:hAnsi="Arial" w:cs="Arial" w:hint="eastAsia"/>
          <w:kern w:val="0"/>
          <w:szCs w:val="21"/>
        </w:rPr>
        <w:t>4</w:t>
      </w:r>
      <w:r w:rsidRPr="00812069">
        <w:rPr>
          <w:rFonts w:ascii="Arial" w:eastAsia="黑体" w:hAnsi="Arial" w:cs="Arial"/>
          <w:kern w:val="0"/>
          <w:szCs w:val="21"/>
        </w:rPr>
        <w:t xml:space="preserve"> </w:t>
      </w:r>
      <w:r w:rsidRPr="00812069">
        <w:rPr>
          <w:rFonts w:ascii="Arial" w:hAnsi="Arial" w:cs="Arial"/>
          <w:kern w:val="0"/>
          <w:szCs w:val="21"/>
        </w:rPr>
        <w:t>食品安全管理机构负责人应是企业法人代表或企业法人授权的负责人。</w:t>
      </w:r>
    </w:p>
    <w:p w:rsidR="00A1397C" w:rsidRPr="00812069" w:rsidRDefault="00A1397C"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4</w:t>
      </w:r>
      <w:r w:rsidRPr="002034E9">
        <w:rPr>
          <w:rFonts w:ascii="黑体" w:eastAsia="黑体" w:hAnsi="Arial" w:cs="Arial" w:hint="eastAsia"/>
          <w:kern w:val="0"/>
          <w:szCs w:val="21"/>
        </w:rPr>
        <w:t>.</w:t>
      </w:r>
      <w:r w:rsidR="004816B8" w:rsidRPr="002034E9">
        <w:rPr>
          <w:rFonts w:ascii="黑体" w:eastAsia="黑体" w:hAnsi="Arial" w:cs="Arial" w:hint="eastAsia"/>
          <w:kern w:val="0"/>
          <w:szCs w:val="21"/>
        </w:rPr>
        <w:t>5</w:t>
      </w:r>
      <w:r w:rsidRPr="00812069">
        <w:rPr>
          <w:rFonts w:ascii="Arial" w:eastAsia="黑体" w:hAnsi="Arial" w:cs="Arial"/>
          <w:kern w:val="0"/>
          <w:szCs w:val="21"/>
        </w:rPr>
        <w:t xml:space="preserve"> </w:t>
      </w:r>
      <w:r w:rsidRPr="00812069">
        <w:rPr>
          <w:rFonts w:ascii="Arial" w:hAnsi="Arial" w:cs="Arial"/>
          <w:kern w:val="0"/>
          <w:szCs w:val="21"/>
        </w:rPr>
        <w:t>机构中的各部门应有明确的管理职责，并确保与质量、安全相关的管理职责落实到位。各部门应有效分工，避免职责交叉、重复或缺位。对厂区内外环境、厂房设施和设备的维护和管理、生产过程质量安全管理、卫生管理、品质追踪等制定相应管理制度，并明确管理负责人与职责。</w:t>
      </w:r>
    </w:p>
    <w:p w:rsidR="00A1397C" w:rsidRPr="00812069" w:rsidRDefault="00A1397C"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4</w:t>
      </w:r>
      <w:r w:rsidRPr="002034E9">
        <w:rPr>
          <w:rFonts w:ascii="黑体" w:eastAsia="黑体" w:hAnsi="Arial" w:cs="Arial" w:hint="eastAsia"/>
          <w:kern w:val="0"/>
          <w:szCs w:val="21"/>
        </w:rPr>
        <w:t>.</w:t>
      </w:r>
      <w:r w:rsidR="004816B8" w:rsidRPr="002034E9">
        <w:rPr>
          <w:rFonts w:ascii="黑体" w:eastAsia="黑体" w:hAnsi="Arial" w:cs="Arial" w:hint="eastAsia"/>
          <w:kern w:val="0"/>
          <w:szCs w:val="21"/>
        </w:rPr>
        <w:t>6</w:t>
      </w:r>
      <w:r w:rsidRPr="00812069">
        <w:rPr>
          <w:rFonts w:ascii="Arial" w:eastAsia="黑体" w:hAnsi="Arial" w:cs="Arial"/>
          <w:kern w:val="0"/>
          <w:szCs w:val="21"/>
        </w:rPr>
        <w:t xml:space="preserve"> </w:t>
      </w:r>
      <w:r w:rsidRPr="00812069">
        <w:rPr>
          <w:rFonts w:ascii="Arial" w:hAnsi="Arial" w:cs="Arial"/>
          <w:kern w:val="0"/>
          <w:szCs w:val="21"/>
        </w:rPr>
        <w:t>食品安全管理机构中各部门应配备经专业培训的专职或兼职的食品安全管理人员，宣传贯彻食品安全法规及有关规章制度，负责督查执行的情况并做好有关记录。</w:t>
      </w:r>
    </w:p>
    <w:p w:rsidR="005F7A41" w:rsidRPr="00812069" w:rsidRDefault="005925CC"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sidRPr="00812069">
        <w:rPr>
          <w:rFonts w:ascii="Arial" w:eastAsia="黑体" w:hAnsi="Arial" w:cs="Arial"/>
          <w:kern w:val="0"/>
          <w:szCs w:val="21"/>
        </w:rPr>
        <w:t xml:space="preserve"> </w:t>
      </w:r>
      <w:r w:rsidR="00812069">
        <w:rPr>
          <w:rFonts w:ascii="Arial" w:eastAsia="黑体" w:hAnsi="Arial" w:cs="Arial" w:hint="eastAsia"/>
          <w:kern w:val="0"/>
          <w:szCs w:val="21"/>
        </w:rPr>
        <w:t xml:space="preserve"> </w:t>
      </w:r>
      <w:r w:rsidR="005F7A41" w:rsidRPr="00812069">
        <w:rPr>
          <w:rFonts w:ascii="Arial" w:eastAsia="黑体" w:hAnsi="Arial" w:cs="Arial"/>
          <w:kern w:val="0"/>
          <w:szCs w:val="21"/>
        </w:rPr>
        <w:t>记录</w:t>
      </w:r>
      <w:r w:rsidR="00B16C73" w:rsidRPr="00812069">
        <w:rPr>
          <w:rFonts w:ascii="Arial" w:eastAsia="黑体" w:hAnsi="Arial" w:cs="Arial" w:hint="eastAsia"/>
          <w:kern w:val="0"/>
          <w:szCs w:val="21"/>
        </w:rPr>
        <w:t>和</w:t>
      </w:r>
      <w:r w:rsidR="005F7A41" w:rsidRPr="00812069">
        <w:rPr>
          <w:rFonts w:ascii="Arial" w:eastAsia="黑体" w:hAnsi="Arial" w:cs="Arial"/>
          <w:kern w:val="0"/>
          <w:szCs w:val="21"/>
        </w:rPr>
        <w:t>文件管理</w:t>
      </w:r>
    </w:p>
    <w:p w:rsidR="005F7A41" w:rsidRPr="00812069" w:rsidRDefault="005925CC" w:rsidP="00CC12D4">
      <w:pPr>
        <w:autoSpaceDE w:val="0"/>
        <w:autoSpaceDN w:val="0"/>
        <w:adjustRightInd w:val="0"/>
        <w:spacing w:line="360" w:lineRule="auto"/>
        <w:jc w:val="left"/>
        <w:rPr>
          <w:rFonts w:ascii="Arial" w:eastAsia="黑体"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5</w:t>
      </w:r>
      <w:r w:rsidR="005F7A41" w:rsidRPr="002034E9">
        <w:rPr>
          <w:rFonts w:ascii="黑体" w:eastAsia="黑体" w:hAnsi="Arial" w:cs="Arial" w:hint="eastAsia"/>
          <w:kern w:val="0"/>
          <w:szCs w:val="21"/>
        </w:rPr>
        <w:t>.1</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记录管理</w:t>
      </w:r>
    </w:p>
    <w:p w:rsidR="00711E6F" w:rsidRPr="00812069" w:rsidRDefault="00853038" w:rsidP="00CC12D4">
      <w:pPr>
        <w:autoSpaceDE w:val="0"/>
        <w:autoSpaceDN w:val="0"/>
        <w:adjustRightInd w:val="0"/>
        <w:spacing w:line="320" w:lineRule="exact"/>
        <w:rPr>
          <w:rFonts w:ascii="Arial" w:eastAsia="黑体" w:hAnsi="Arial" w:cs="Arial"/>
          <w:b/>
          <w:bCs/>
          <w:kern w:val="0"/>
          <w:szCs w:val="21"/>
        </w:rPr>
      </w:pPr>
      <w:r w:rsidRPr="00CC12D4">
        <w:rPr>
          <w:rFonts w:ascii="黑体" w:eastAsia="黑体" w:hAnsi="Arial" w:cs="Arial" w:hint="eastAsia"/>
          <w:kern w:val="0"/>
          <w:szCs w:val="21"/>
        </w:rPr>
        <w:t xml:space="preserve">15.1.1 </w:t>
      </w:r>
      <w:r w:rsidR="00513DCD" w:rsidRPr="00812069">
        <w:rPr>
          <w:rFonts w:ascii="Arial" w:hAnsi="宋体" w:cs="Arial"/>
          <w:kern w:val="0"/>
          <w:szCs w:val="21"/>
        </w:rPr>
        <w:t>应符合</w:t>
      </w:r>
      <w:r w:rsidR="00513DCD" w:rsidRPr="00CC12D4">
        <w:rPr>
          <w:kern w:val="0"/>
          <w:szCs w:val="21"/>
        </w:rPr>
        <w:t>GB 14881</w:t>
      </w:r>
      <w:r w:rsidR="00513DCD" w:rsidRPr="00812069">
        <w:rPr>
          <w:rFonts w:ascii="Arial" w:hAnsi="宋体" w:cs="Arial"/>
          <w:kern w:val="0"/>
          <w:szCs w:val="21"/>
        </w:rPr>
        <w:t>的相关规定。</w:t>
      </w:r>
    </w:p>
    <w:p w:rsidR="006F7B9B" w:rsidRPr="00812069" w:rsidRDefault="006F7B9B" w:rsidP="00CC12D4">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5</w:t>
      </w:r>
      <w:r w:rsidRPr="002034E9">
        <w:rPr>
          <w:rFonts w:ascii="黑体" w:eastAsia="黑体" w:hAnsi="Arial" w:cs="Arial" w:hint="eastAsia"/>
          <w:kern w:val="0"/>
          <w:szCs w:val="21"/>
        </w:rPr>
        <w:t>.1.2</w:t>
      </w:r>
      <w:r w:rsidRPr="00812069">
        <w:rPr>
          <w:rFonts w:ascii="Arial" w:eastAsia="黑体" w:hAnsi="Arial" w:cs="Arial"/>
          <w:kern w:val="0"/>
          <w:szCs w:val="21"/>
        </w:rPr>
        <w:t xml:space="preserve"> </w:t>
      </w:r>
      <w:r w:rsidRPr="00812069">
        <w:rPr>
          <w:rFonts w:ascii="Arial" w:hAnsi="Arial" w:cs="Arial"/>
          <w:kern w:val="0"/>
          <w:szCs w:val="21"/>
        </w:rPr>
        <w:t>各项记录均应由执行人员和有关督导人员复核签名或签章，记录内容如有修改，不能将原文涂掉以致无法辨认，且修改后应由修改人在修改文字附近签名或签章。</w:t>
      </w:r>
    </w:p>
    <w:p w:rsidR="006F7B9B" w:rsidRPr="00812069" w:rsidRDefault="006F7B9B" w:rsidP="002346ED">
      <w:pPr>
        <w:autoSpaceDE w:val="0"/>
        <w:autoSpaceDN w:val="0"/>
        <w:adjustRightInd w:val="0"/>
        <w:spacing w:line="320" w:lineRule="exact"/>
        <w:rPr>
          <w:rFonts w:ascii="Arial"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5</w:t>
      </w:r>
      <w:r w:rsidRPr="002034E9">
        <w:rPr>
          <w:rFonts w:ascii="黑体" w:eastAsia="黑体" w:hAnsi="Arial" w:cs="Arial" w:hint="eastAsia"/>
          <w:kern w:val="0"/>
          <w:szCs w:val="21"/>
        </w:rPr>
        <w:t>.1.3</w:t>
      </w:r>
      <w:r w:rsidRPr="00812069">
        <w:rPr>
          <w:rFonts w:ascii="Arial" w:eastAsia="黑体" w:hAnsi="Arial" w:cs="Arial"/>
          <w:kern w:val="0"/>
          <w:szCs w:val="21"/>
        </w:rPr>
        <w:t xml:space="preserve"> </w:t>
      </w:r>
      <w:r w:rsidRPr="00812069">
        <w:rPr>
          <w:rFonts w:ascii="Arial" w:hAnsi="Arial" w:cs="Arial"/>
          <w:kern w:val="0"/>
          <w:szCs w:val="21"/>
        </w:rPr>
        <w:t>所有生产和品质管理记录应由相关部门审核，以确定所有处理均符合规定，如发现异常现象，应立即处理。</w:t>
      </w:r>
    </w:p>
    <w:p w:rsidR="005F7A41" w:rsidRPr="00812069" w:rsidRDefault="005925CC" w:rsidP="00975933">
      <w:pPr>
        <w:autoSpaceDE w:val="0"/>
        <w:autoSpaceDN w:val="0"/>
        <w:adjustRightInd w:val="0"/>
        <w:spacing w:beforeLines="50" w:line="360" w:lineRule="auto"/>
        <w:jc w:val="left"/>
        <w:rPr>
          <w:rFonts w:ascii="Arial" w:eastAsia="黑体" w:hAnsi="Arial" w:cs="Arial"/>
          <w:kern w:val="0"/>
          <w:szCs w:val="21"/>
        </w:rPr>
      </w:pPr>
      <w:r w:rsidRPr="002034E9">
        <w:rPr>
          <w:rFonts w:ascii="黑体" w:eastAsia="黑体" w:hAnsi="Arial" w:cs="Arial" w:hint="eastAsia"/>
          <w:kern w:val="0"/>
          <w:szCs w:val="21"/>
        </w:rPr>
        <w:t>1</w:t>
      </w:r>
      <w:r w:rsidR="007D220E" w:rsidRPr="002034E9">
        <w:rPr>
          <w:rFonts w:ascii="黑体" w:eastAsia="黑体" w:hAnsi="Arial" w:cs="Arial" w:hint="eastAsia"/>
          <w:kern w:val="0"/>
          <w:szCs w:val="21"/>
        </w:rPr>
        <w:t>5</w:t>
      </w:r>
      <w:r w:rsidR="005F7A41" w:rsidRPr="002034E9">
        <w:rPr>
          <w:rFonts w:ascii="黑体" w:eastAsia="黑体" w:hAnsi="Arial" w:cs="Arial" w:hint="eastAsia"/>
          <w:kern w:val="0"/>
          <w:szCs w:val="21"/>
        </w:rPr>
        <w:t>.2</w:t>
      </w:r>
      <w:r w:rsidR="005F7A41" w:rsidRPr="00812069">
        <w:rPr>
          <w:rFonts w:ascii="Arial" w:eastAsia="黑体" w:hAnsi="Arial" w:cs="Arial"/>
          <w:kern w:val="0"/>
          <w:szCs w:val="21"/>
        </w:rPr>
        <w:t xml:space="preserve"> </w:t>
      </w:r>
      <w:r w:rsidR="005F7A41" w:rsidRPr="00812069">
        <w:rPr>
          <w:rFonts w:ascii="Arial" w:eastAsia="黑体" w:hAnsi="Arial" w:cs="Arial"/>
          <w:kern w:val="0"/>
          <w:szCs w:val="21"/>
        </w:rPr>
        <w:t>文件管理</w:t>
      </w:r>
    </w:p>
    <w:p w:rsidR="00541FA1" w:rsidRPr="00812069" w:rsidRDefault="00513DCD" w:rsidP="002346ED">
      <w:pPr>
        <w:autoSpaceDE w:val="0"/>
        <w:autoSpaceDN w:val="0"/>
        <w:adjustRightInd w:val="0"/>
        <w:spacing w:line="320" w:lineRule="exact"/>
        <w:ind w:firstLineChars="200" w:firstLine="420"/>
        <w:rPr>
          <w:rFonts w:ascii="Arial" w:hAnsi="Arial" w:cs="Arial"/>
          <w:kern w:val="0"/>
          <w:szCs w:val="21"/>
        </w:rPr>
      </w:pPr>
      <w:r w:rsidRPr="00812069">
        <w:rPr>
          <w:rFonts w:ascii="Arial" w:hAnsi="宋体" w:cs="Arial"/>
          <w:kern w:val="0"/>
          <w:szCs w:val="21"/>
        </w:rPr>
        <w:t>应</w:t>
      </w:r>
      <w:r w:rsidR="00B16C73" w:rsidRPr="00812069">
        <w:rPr>
          <w:rFonts w:ascii="Arial" w:hAnsi="宋体" w:cs="Arial" w:hint="eastAsia"/>
          <w:kern w:val="0"/>
          <w:szCs w:val="21"/>
        </w:rPr>
        <w:t>按</w:t>
      </w:r>
      <w:r w:rsidRPr="00CC12D4">
        <w:rPr>
          <w:kern w:val="0"/>
          <w:szCs w:val="21"/>
        </w:rPr>
        <w:t>GB 14881</w:t>
      </w:r>
      <w:r w:rsidRPr="00812069">
        <w:rPr>
          <w:rFonts w:ascii="Arial" w:hAnsi="宋体" w:cs="Arial"/>
          <w:kern w:val="0"/>
          <w:szCs w:val="21"/>
        </w:rPr>
        <w:t>的相关</w:t>
      </w:r>
      <w:r w:rsidR="00B16C73" w:rsidRPr="00812069">
        <w:rPr>
          <w:rFonts w:ascii="Arial" w:hAnsi="宋体" w:cs="Arial" w:hint="eastAsia"/>
          <w:kern w:val="0"/>
          <w:szCs w:val="21"/>
        </w:rPr>
        <w:t>要求</w:t>
      </w:r>
      <w:r w:rsidR="00541FA1" w:rsidRPr="00812069">
        <w:rPr>
          <w:rFonts w:ascii="Arial" w:hAnsi="Arial" w:cs="Arial"/>
          <w:kern w:val="0"/>
          <w:szCs w:val="21"/>
        </w:rPr>
        <w:t>建立文件的管理制度，建立完整的质量管理档案，文件应分类归档、保存。分发、使用的文件应为批准的现行文本。已废除或失效的文件除留档</w:t>
      </w:r>
      <w:r w:rsidR="00541FA1" w:rsidRPr="0028083C">
        <w:rPr>
          <w:rFonts w:ascii="Arial" w:hAnsi="Arial" w:cs="Arial"/>
          <w:color w:val="000000" w:themeColor="text1"/>
          <w:kern w:val="0"/>
          <w:szCs w:val="21"/>
        </w:rPr>
        <w:t>备查外，不应在工作现场出现。</w:t>
      </w:r>
    </w:p>
    <w:p w:rsidR="00711E6F" w:rsidRPr="00812069" w:rsidRDefault="00711E6F" w:rsidP="005F7A41">
      <w:pPr>
        <w:autoSpaceDE w:val="0"/>
        <w:autoSpaceDN w:val="0"/>
        <w:adjustRightInd w:val="0"/>
        <w:jc w:val="left"/>
        <w:rPr>
          <w:rFonts w:ascii="Arial" w:eastAsia="黑体" w:hAnsi="Arial" w:cs="Arial"/>
          <w:kern w:val="0"/>
          <w:szCs w:val="21"/>
        </w:rPr>
      </w:pPr>
    </w:p>
    <w:p w:rsidR="005F7A41" w:rsidRPr="00812069" w:rsidRDefault="005925CC" w:rsidP="00975933">
      <w:pPr>
        <w:numPr>
          <w:ilvl w:val="0"/>
          <w:numId w:val="2"/>
        </w:numPr>
        <w:autoSpaceDE w:val="0"/>
        <w:autoSpaceDN w:val="0"/>
        <w:adjustRightInd w:val="0"/>
        <w:spacing w:beforeLines="50" w:afterLines="50" w:line="360" w:lineRule="auto"/>
        <w:jc w:val="left"/>
        <w:rPr>
          <w:rFonts w:ascii="Arial" w:eastAsia="黑体" w:hAnsi="Arial" w:cs="Arial"/>
          <w:kern w:val="0"/>
          <w:szCs w:val="21"/>
        </w:rPr>
      </w:pPr>
      <w:r w:rsidRPr="00812069">
        <w:rPr>
          <w:rFonts w:ascii="Arial" w:eastAsia="黑体" w:hAnsi="Arial" w:cs="Arial"/>
          <w:kern w:val="0"/>
          <w:szCs w:val="21"/>
        </w:rPr>
        <w:t xml:space="preserve"> </w:t>
      </w:r>
      <w:r w:rsidR="00812069">
        <w:rPr>
          <w:rFonts w:ascii="Arial" w:eastAsia="黑体" w:hAnsi="Arial" w:cs="Arial" w:hint="eastAsia"/>
          <w:kern w:val="0"/>
          <w:szCs w:val="21"/>
        </w:rPr>
        <w:t xml:space="preserve"> </w:t>
      </w:r>
      <w:r w:rsidR="005F7A41" w:rsidRPr="00812069">
        <w:rPr>
          <w:rFonts w:ascii="Arial" w:eastAsia="黑体" w:hAnsi="Arial" w:cs="Arial"/>
          <w:kern w:val="0"/>
          <w:szCs w:val="21"/>
        </w:rPr>
        <w:t>食品安全控制措施有效性的监控与评价</w:t>
      </w:r>
    </w:p>
    <w:p w:rsidR="005F7A41" w:rsidRPr="00812069" w:rsidRDefault="0019388D" w:rsidP="0019388D">
      <w:pPr>
        <w:autoSpaceDE w:val="0"/>
        <w:autoSpaceDN w:val="0"/>
        <w:adjustRightInd w:val="0"/>
        <w:spacing w:line="320" w:lineRule="exact"/>
        <w:jc w:val="left"/>
        <w:rPr>
          <w:rFonts w:ascii="Arial" w:hAnsi="Arial" w:cs="Arial"/>
          <w:kern w:val="0"/>
          <w:szCs w:val="21"/>
        </w:rPr>
      </w:pPr>
      <w:r w:rsidRPr="002034E9">
        <w:rPr>
          <w:rFonts w:ascii="黑体" w:eastAsia="黑体" w:hAnsi="Arial" w:cs="Arial" w:hint="eastAsia"/>
          <w:kern w:val="0"/>
          <w:szCs w:val="21"/>
        </w:rPr>
        <w:t>1</w:t>
      </w:r>
      <w:r>
        <w:rPr>
          <w:rFonts w:ascii="黑体" w:eastAsia="黑体" w:hAnsi="Arial" w:cs="Arial" w:hint="eastAsia"/>
          <w:kern w:val="0"/>
          <w:szCs w:val="21"/>
        </w:rPr>
        <w:t>6</w:t>
      </w:r>
      <w:r w:rsidRPr="002034E9">
        <w:rPr>
          <w:rFonts w:ascii="黑体" w:eastAsia="黑体" w:hAnsi="Arial" w:cs="Arial" w:hint="eastAsia"/>
          <w:kern w:val="0"/>
          <w:szCs w:val="21"/>
        </w:rPr>
        <w:t>.1</w:t>
      </w:r>
      <w:r>
        <w:rPr>
          <w:rFonts w:ascii="黑体" w:eastAsia="黑体" w:hAnsi="Arial" w:cs="Arial" w:hint="eastAsia"/>
          <w:kern w:val="0"/>
          <w:szCs w:val="21"/>
        </w:rPr>
        <w:t xml:space="preserve"> </w:t>
      </w:r>
      <w:r w:rsidR="005F7A41" w:rsidRPr="00812069">
        <w:rPr>
          <w:rFonts w:ascii="Arial" w:hAnsi="宋体" w:cs="Arial"/>
          <w:kern w:val="0"/>
          <w:szCs w:val="21"/>
        </w:rPr>
        <w:t>采用附录</w:t>
      </w:r>
      <w:r w:rsidR="005F7A41" w:rsidRPr="0019388D">
        <w:rPr>
          <w:kern w:val="0"/>
          <w:szCs w:val="21"/>
        </w:rPr>
        <w:t xml:space="preserve">A </w:t>
      </w:r>
      <w:r w:rsidR="005F7A41" w:rsidRPr="00812069">
        <w:rPr>
          <w:rFonts w:ascii="Arial" w:hAnsi="宋体" w:cs="Arial"/>
          <w:kern w:val="0"/>
          <w:szCs w:val="21"/>
        </w:rPr>
        <w:t>的监控与评价措施，确保</w:t>
      </w:r>
      <w:r w:rsidR="003561BD" w:rsidRPr="00812069">
        <w:rPr>
          <w:rFonts w:ascii="Arial" w:hAnsi="宋体" w:cs="Arial"/>
          <w:kern w:val="0"/>
          <w:szCs w:val="21"/>
        </w:rPr>
        <w:t>粉状特殊医学用途</w:t>
      </w:r>
      <w:r w:rsidR="00786B65" w:rsidRPr="00812069">
        <w:rPr>
          <w:rFonts w:ascii="Arial" w:hAnsi="宋体" w:cs="Arial"/>
          <w:kern w:val="0"/>
          <w:szCs w:val="21"/>
        </w:rPr>
        <w:t>配方</w:t>
      </w:r>
      <w:r w:rsidR="003561BD" w:rsidRPr="00812069">
        <w:rPr>
          <w:rFonts w:ascii="Arial" w:hAnsi="宋体" w:cs="Arial"/>
          <w:kern w:val="0"/>
          <w:szCs w:val="21"/>
        </w:rPr>
        <w:t>食品</w:t>
      </w:r>
      <w:r w:rsidR="005F7A41" w:rsidRPr="00812069">
        <w:rPr>
          <w:rFonts w:ascii="Arial" w:hAnsi="宋体" w:cs="Arial"/>
          <w:kern w:val="0"/>
          <w:szCs w:val="21"/>
        </w:rPr>
        <w:t>安全控制措施的有效性。</w:t>
      </w:r>
    </w:p>
    <w:p w:rsidR="003561BD" w:rsidRPr="00812069" w:rsidRDefault="0019388D" w:rsidP="0019388D">
      <w:pPr>
        <w:autoSpaceDE w:val="0"/>
        <w:autoSpaceDN w:val="0"/>
        <w:adjustRightInd w:val="0"/>
        <w:spacing w:line="320" w:lineRule="exact"/>
        <w:jc w:val="left"/>
        <w:rPr>
          <w:rFonts w:ascii="Arial" w:hAnsi="Arial" w:cs="Arial"/>
          <w:color w:val="000000"/>
          <w:kern w:val="0"/>
          <w:szCs w:val="21"/>
        </w:rPr>
      </w:pPr>
      <w:r w:rsidRPr="002034E9">
        <w:rPr>
          <w:rFonts w:ascii="黑体" w:eastAsia="黑体" w:hAnsi="Arial" w:cs="Arial" w:hint="eastAsia"/>
          <w:kern w:val="0"/>
          <w:szCs w:val="21"/>
        </w:rPr>
        <w:t>1</w:t>
      </w:r>
      <w:r>
        <w:rPr>
          <w:rFonts w:ascii="黑体" w:eastAsia="黑体" w:hAnsi="Arial" w:cs="Arial" w:hint="eastAsia"/>
          <w:kern w:val="0"/>
          <w:szCs w:val="21"/>
        </w:rPr>
        <w:t xml:space="preserve">6.2 </w:t>
      </w:r>
      <w:r w:rsidR="003561BD" w:rsidRPr="00812069">
        <w:rPr>
          <w:rFonts w:ascii="Arial" w:hAnsi="宋体" w:cs="Arial"/>
          <w:color w:val="000000"/>
          <w:kern w:val="0"/>
          <w:szCs w:val="21"/>
        </w:rPr>
        <w:t>采用附录</w:t>
      </w:r>
      <w:r w:rsidR="00AC1384" w:rsidRPr="0019388D">
        <w:rPr>
          <w:color w:val="000000"/>
          <w:kern w:val="0"/>
          <w:szCs w:val="21"/>
        </w:rPr>
        <w:t>B</w:t>
      </w:r>
      <w:r w:rsidR="003561BD" w:rsidRPr="0019388D">
        <w:rPr>
          <w:color w:val="000000"/>
          <w:kern w:val="0"/>
          <w:szCs w:val="21"/>
        </w:rPr>
        <w:t xml:space="preserve"> </w:t>
      </w:r>
      <w:r w:rsidR="003561BD" w:rsidRPr="0019388D">
        <w:rPr>
          <w:color w:val="000000"/>
          <w:kern w:val="0"/>
          <w:szCs w:val="21"/>
        </w:rPr>
        <w:t>的</w:t>
      </w:r>
      <w:r w:rsidR="008172C1" w:rsidRPr="00812069">
        <w:rPr>
          <w:rFonts w:ascii="Arial" w:hAnsi="宋体" w:cs="Arial"/>
          <w:color w:val="000000"/>
          <w:kern w:val="0"/>
          <w:szCs w:val="21"/>
        </w:rPr>
        <w:t>操作指南</w:t>
      </w:r>
      <w:r w:rsidR="003561BD" w:rsidRPr="00812069">
        <w:rPr>
          <w:rFonts w:ascii="Arial" w:hAnsi="宋体" w:cs="Arial"/>
          <w:color w:val="000000"/>
          <w:kern w:val="0"/>
          <w:szCs w:val="21"/>
        </w:rPr>
        <w:t>，确保液态特殊医学用途</w:t>
      </w:r>
      <w:r w:rsidR="00786B65" w:rsidRPr="00812069">
        <w:rPr>
          <w:rFonts w:ascii="Arial" w:hAnsi="宋体" w:cs="Arial"/>
          <w:color w:val="000000"/>
          <w:kern w:val="0"/>
          <w:szCs w:val="21"/>
        </w:rPr>
        <w:t>配方</w:t>
      </w:r>
      <w:r w:rsidR="003561BD" w:rsidRPr="00812069">
        <w:rPr>
          <w:rFonts w:ascii="Arial" w:hAnsi="宋体" w:cs="Arial"/>
          <w:color w:val="000000"/>
          <w:kern w:val="0"/>
          <w:szCs w:val="21"/>
        </w:rPr>
        <w:t>食品安全控制措施的有效性。</w:t>
      </w:r>
    </w:p>
    <w:p w:rsidR="00432136" w:rsidRPr="00B91A27" w:rsidRDefault="00E8740D" w:rsidP="0095474F">
      <w:pPr>
        <w:autoSpaceDE w:val="0"/>
        <w:autoSpaceDN w:val="0"/>
        <w:adjustRightInd w:val="0"/>
        <w:jc w:val="right"/>
        <w:rPr>
          <w:rFonts w:ascii="Arial" w:hAnsi="Arial" w:cs="Arial"/>
          <w:b/>
          <w:bCs/>
          <w:kern w:val="0"/>
          <w:sz w:val="24"/>
        </w:rPr>
      </w:pPr>
      <w:r w:rsidRPr="00B91A27">
        <w:rPr>
          <w:rFonts w:ascii="Arial" w:eastAsia="黑体" w:hAnsi="Arial" w:cs="Arial"/>
          <w:b/>
          <w:bCs/>
          <w:kern w:val="0"/>
          <w:sz w:val="24"/>
        </w:rPr>
        <w:br w:type="page"/>
      </w:r>
    </w:p>
    <w:p w:rsidR="005F7A41" w:rsidRPr="00812069" w:rsidRDefault="005F7A41" w:rsidP="00CC12D4">
      <w:pPr>
        <w:autoSpaceDE w:val="0"/>
        <w:autoSpaceDN w:val="0"/>
        <w:adjustRightInd w:val="0"/>
        <w:spacing w:line="480" w:lineRule="auto"/>
        <w:jc w:val="center"/>
        <w:rPr>
          <w:rFonts w:ascii="Arial" w:eastAsia="黑体" w:hAnsi="Arial" w:cs="Arial"/>
          <w:kern w:val="0"/>
          <w:szCs w:val="21"/>
        </w:rPr>
      </w:pPr>
      <w:r w:rsidRPr="00812069">
        <w:rPr>
          <w:rFonts w:ascii="Arial" w:eastAsia="黑体" w:hAnsi="Arial" w:cs="Arial"/>
          <w:kern w:val="0"/>
          <w:szCs w:val="21"/>
        </w:rPr>
        <w:lastRenderedPageBreak/>
        <w:t>附录</w:t>
      </w:r>
      <w:r w:rsidRPr="00812069">
        <w:rPr>
          <w:rFonts w:ascii="Arial" w:eastAsia="黑体" w:hAnsi="Arial" w:cs="Arial"/>
          <w:kern w:val="0"/>
          <w:szCs w:val="21"/>
        </w:rPr>
        <w:t>A</w:t>
      </w:r>
      <w:r w:rsidR="00184EBE" w:rsidRPr="00812069">
        <w:rPr>
          <w:rFonts w:ascii="Arial" w:eastAsia="黑体" w:hAnsi="Arial" w:cs="Arial"/>
          <w:kern w:val="0"/>
          <w:szCs w:val="21"/>
        </w:rPr>
        <w:t xml:space="preserve"> </w:t>
      </w:r>
    </w:p>
    <w:p w:rsidR="005F7A41" w:rsidRPr="00812069" w:rsidRDefault="005F7A41" w:rsidP="00CC12D4">
      <w:pPr>
        <w:autoSpaceDE w:val="0"/>
        <w:autoSpaceDN w:val="0"/>
        <w:adjustRightInd w:val="0"/>
        <w:spacing w:line="480" w:lineRule="auto"/>
        <w:jc w:val="center"/>
        <w:rPr>
          <w:rFonts w:ascii="Arial" w:eastAsia="黑体" w:hAnsi="Arial" w:cs="Arial"/>
          <w:kern w:val="0"/>
          <w:szCs w:val="21"/>
        </w:rPr>
      </w:pPr>
      <w:r w:rsidRPr="00812069">
        <w:rPr>
          <w:rFonts w:ascii="Arial" w:eastAsia="黑体" w:hAnsi="Arial" w:cs="Arial"/>
          <w:kern w:val="0"/>
          <w:szCs w:val="21"/>
        </w:rPr>
        <w:t>粉状</w:t>
      </w:r>
      <w:r w:rsidR="000E1885" w:rsidRPr="00812069">
        <w:rPr>
          <w:rFonts w:ascii="Arial" w:eastAsia="黑体" w:hAnsi="Arial" w:cs="Arial"/>
          <w:kern w:val="0"/>
          <w:szCs w:val="21"/>
        </w:rPr>
        <w:t>特殊医学用途</w:t>
      </w:r>
      <w:r w:rsidRPr="00812069">
        <w:rPr>
          <w:rFonts w:ascii="Arial" w:eastAsia="黑体" w:hAnsi="Arial" w:cs="Arial"/>
          <w:kern w:val="0"/>
          <w:szCs w:val="21"/>
        </w:rPr>
        <w:t>配方食品清洁作业区沙门氏菌、阪崎肠杆菌</w:t>
      </w:r>
      <w:r w:rsidR="000909C9" w:rsidRPr="00812069">
        <w:rPr>
          <w:rFonts w:ascii="Arial" w:eastAsia="黑体" w:hAnsi="Arial" w:cs="Arial"/>
          <w:kern w:val="0"/>
          <w:szCs w:val="21"/>
        </w:rPr>
        <w:t>*</w:t>
      </w:r>
      <w:r w:rsidRPr="00812069">
        <w:rPr>
          <w:rFonts w:ascii="Arial" w:eastAsia="黑体" w:hAnsi="Arial" w:cs="Arial"/>
          <w:kern w:val="0"/>
          <w:szCs w:val="21"/>
        </w:rPr>
        <w:t>和其他肠杆菌的环境监控指南</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A.1</w:t>
      </w:r>
      <w:r w:rsidR="00CC12D4">
        <w:rPr>
          <w:rFonts w:ascii="黑体" w:eastAsia="黑体" w:hAnsi="Arial" w:cs="Arial" w:hint="eastAsia"/>
          <w:kern w:val="0"/>
          <w:szCs w:val="21"/>
        </w:rPr>
        <w:t xml:space="preserve"> </w:t>
      </w:r>
      <w:r w:rsidRPr="00812069">
        <w:rPr>
          <w:rFonts w:ascii="Arial" w:hAnsi="宋体" w:cs="Arial"/>
          <w:kern w:val="0"/>
          <w:szCs w:val="21"/>
        </w:rPr>
        <w:t>由于在卫生条件良好的生产环境中也有可能存在少量的肠杆菌（</w:t>
      </w:r>
      <w:r w:rsidRPr="0028083C">
        <w:rPr>
          <w:i/>
          <w:kern w:val="0"/>
          <w:szCs w:val="21"/>
        </w:rPr>
        <w:t>Enterobacteriaece</w:t>
      </w:r>
      <w:r w:rsidRPr="00812069">
        <w:rPr>
          <w:rFonts w:ascii="Arial" w:hAnsi="宋体" w:cs="Arial"/>
          <w:kern w:val="0"/>
          <w:szCs w:val="21"/>
        </w:rPr>
        <w:t>，简</w:t>
      </w:r>
      <w:r w:rsidRPr="0019388D">
        <w:rPr>
          <w:kern w:val="0"/>
          <w:szCs w:val="21"/>
        </w:rPr>
        <w:t>称</w:t>
      </w:r>
      <w:r w:rsidRPr="0019388D">
        <w:rPr>
          <w:kern w:val="0"/>
          <w:szCs w:val="21"/>
        </w:rPr>
        <w:t>EB</w:t>
      </w:r>
      <w:r w:rsidRPr="0019388D">
        <w:rPr>
          <w:kern w:val="0"/>
          <w:szCs w:val="21"/>
        </w:rPr>
        <w:t>）</w:t>
      </w:r>
      <w:r w:rsidRPr="00812069">
        <w:rPr>
          <w:rFonts w:ascii="Arial" w:hAnsi="宋体" w:cs="Arial"/>
          <w:kern w:val="0"/>
          <w:szCs w:val="21"/>
        </w:rPr>
        <w:t>，包括阪崎肠杆菌（</w:t>
      </w:r>
      <w:r w:rsidRPr="0028083C">
        <w:rPr>
          <w:i/>
          <w:iCs/>
          <w:kern w:val="0"/>
          <w:szCs w:val="21"/>
        </w:rPr>
        <w:t>Cronobacter</w:t>
      </w:r>
      <w:r w:rsidRPr="00812069">
        <w:rPr>
          <w:rFonts w:ascii="Arial" w:hAnsi="宋体" w:cs="Arial"/>
          <w:kern w:val="0"/>
          <w:szCs w:val="21"/>
        </w:rPr>
        <w:t>属），使经巴氏杀菌后的产品有可能被环境污染，导致终产品中存在微量的肠杆菌。因此应监控生产环境中的肠杆菌，以便确认卫生控制程序是否有效，出现偏差时生产企业应及时采取纠正措施。通过持续监控，获得卫生情况的基础数据，并跟踪趋势的变化。据有关工厂实践表明，降低环境中肠杆菌数量可以减少终产品中肠杆菌（包括阪崎肠杆菌和沙门氏菌）的数量。</w:t>
      </w:r>
    </w:p>
    <w:p w:rsidR="005F7A41" w:rsidRPr="00812069" w:rsidRDefault="005F7A41" w:rsidP="00CC12D4">
      <w:pPr>
        <w:autoSpaceDE w:val="0"/>
        <w:autoSpaceDN w:val="0"/>
        <w:adjustRightInd w:val="0"/>
        <w:spacing w:line="320" w:lineRule="exact"/>
        <w:ind w:firstLine="420"/>
        <w:rPr>
          <w:rFonts w:ascii="Arial" w:hAnsi="Arial" w:cs="Arial"/>
          <w:kern w:val="0"/>
          <w:szCs w:val="21"/>
        </w:rPr>
      </w:pPr>
      <w:r w:rsidRPr="00812069">
        <w:rPr>
          <w:rFonts w:ascii="Arial" w:hAnsi="宋体" w:cs="Arial"/>
          <w:kern w:val="0"/>
          <w:szCs w:val="21"/>
        </w:rPr>
        <w:t>为防止污染事件的发生，避免终产品中微生物</w:t>
      </w:r>
      <w:r w:rsidR="00352DDF" w:rsidRPr="00812069">
        <w:rPr>
          <w:rFonts w:ascii="Arial" w:hAnsi="宋体" w:cs="Arial"/>
          <w:kern w:val="0"/>
          <w:szCs w:val="21"/>
        </w:rPr>
        <w:t>抽样检测</w:t>
      </w:r>
      <w:r w:rsidRPr="00812069">
        <w:rPr>
          <w:rFonts w:ascii="Arial" w:hAnsi="宋体" w:cs="Arial"/>
          <w:kern w:val="0"/>
          <w:szCs w:val="21"/>
        </w:rPr>
        <w:t>的局限性，应制定环境监控计划。监控计划可作为一种食品安全管理工具，用来对清洁作业区（干燥区域）卫生状况实施评估，并作</w:t>
      </w:r>
      <w:r w:rsidRPr="0019388D">
        <w:rPr>
          <w:kern w:val="0"/>
          <w:szCs w:val="21"/>
        </w:rPr>
        <w:t>为</w:t>
      </w:r>
      <w:r w:rsidRPr="0019388D">
        <w:rPr>
          <w:kern w:val="0"/>
          <w:szCs w:val="21"/>
        </w:rPr>
        <w:t>HACCP</w:t>
      </w:r>
      <w:r w:rsidRPr="0019388D">
        <w:rPr>
          <w:kern w:val="0"/>
          <w:szCs w:val="21"/>
        </w:rPr>
        <w:t>的</w:t>
      </w:r>
      <w:r w:rsidRPr="00812069">
        <w:rPr>
          <w:rFonts w:ascii="Arial" w:hAnsi="宋体" w:cs="Arial"/>
          <w:kern w:val="0"/>
          <w:szCs w:val="21"/>
        </w:rPr>
        <w:t>基础程序。</w:t>
      </w:r>
    </w:p>
    <w:p w:rsidR="005F7A41" w:rsidRPr="00812069" w:rsidRDefault="005E0F9D" w:rsidP="00CC12D4">
      <w:pPr>
        <w:autoSpaceDE w:val="0"/>
        <w:autoSpaceDN w:val="0"/>
        <w:adjustRightInd w:val="0"/>
        <w:spacing w:line="320" w:lineRule="exact"/>
        <w:rPr>
          <w:rFonts w:ascii="Arial" w:hAnsi="宋体" w:cs="Arial"/>
          <w:kern w:val="0"/>
          <w:szCs w:val="21"/>
        </w:rPr>
      </w:pPr>
      <w:r w:rsidRPr="00812069">
        <w:rPr>
          <w:rFonts w:ascii="Arial" w:hAnsi="Arial" w:cs="Arial"/>
          <w:kern w:val="0"/>
          <w:szCs w:val="21"/>
        </w:rPr>
        <w:tab/>
      </w:r>
      <w:r w:rsidR="005F7A41" w:rsidRPr="00812069">
        <w:rPr>
          <w:rFonts w:ascii="Arial" w:hAnsi="宋体" w:cs="Arial"/>
          <w:kern w:val="0"/>
          <w:szCs w:val="21"/>
        </w:rPr>
        <w:t>在制定监控计划时应考虑以下沙门氏菌、阪崎肠杆菌及其他肠杆菌的生态学特征等因素：</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A.1.1</w:t>
      </w:r>
      <w:r w:rsidR="00CC12D4">
        <w:rPr>
          <w:rFonts w:ascii="黑体" w:eastAsia="黑体" w:hAnsi="Arial" w:cs="Arial" w:hint="eastAsia"/>
          <w:kern w:val="0"/>
          <w:szCs w:val="21"/>
        </w:rPr>
        <w:t xml:space="preserve"> </w:t>
      </w:r>
      <w:r w:rsidRPr="00812069">
        <w:rPr>
          <w:rFonts w:ascii="Arial" w:hAnsi="宋体" w:cs="Arial"/>
          <w:kern w:val="0"/>
          <w:szCs w:val="21"/>
        </w:rPr>
        <w:t>沙门氏菌在干燥环境中极少发现，但还应制定监控计划来预防沙门氏菌的进入，评估生产环境中卫生控制措施的有效性，指导有关人员在检出沙门氏菌的情况下，防止其进一步扩散。</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A.1.2</w:t>
      </w:r>
      <w:r w:rsidR="00CC12D4">
        <w:rPr>
          <w:rFonts w:ascii="黑体" w:eastAsia="黑体" w:hAnsi="Arial" w:cs="Arial" w:hint="eastAsia"/>
          <w:kern w:val="0"/>
          <w:szCs w:val="21"/>
        </w:rPr>
        <w:t xml:space="preserve"> </w:t>
      </w:r>
      <w:r w:rsidRPr="00812069">
        <w:rPr>
          <w:rFonts w:ascii="Arial" w:hAnsi="宋体" w:cs="Arial"/>
          <w:kern w:val="0"/>
          <w:szCs w:val="21"/>
        </w:rPr>
        <w:t>阪崎肠杆菌比沙门氏菌更容易在干燥环境中发现。如果采用适当的取样和测试方法，阪崎肠杆菌更易被检出。应制定监控计划来评估阪崎肠杆菌数量是否增长，并采取有效措施防止其增长。</w:t>
      </w:r>
    </w:p>
    <w:p w:rsidR="005F7A41" w:rsidRPr="00812069" w:rsidRDefault="005F7A41" w:rsidP="00CC12D4">
      <w:pPr>
        <w:autoSpaceDE w:val="0"/>
        <w:autoSpaceDN w:val="0"/>
        <w:adjustRightInd w:val="0"/>
        <w:spacing w:line="320" w:lineRule="exact"/>
        <w:rPr>
          <w:rFonts w:ascii="Arial" w:hAnsi="宋体" w:cs="Arial"/>
          <w:kern w:val="0"/>
          <w:szCs w:val="21"/>
        </w:rPr>
      </w:pPr>
      <w:r w:rsidRPr="00CC12D4">
        <w:rPr>
          <w:rFonts w:ascii="黑体" w:eastAsia="黑体" w:hAnsi="Arial" w:cs="Arial" w:hint="eastAsia"/>
          <w:kern w:val="0"/>
          <w:szCs w:val="21"/>
        </w:rPr>
        <w:t>A.1.3</w:t>
      </w:r>
      <w:r w:rsidR="00CC12D4">
        <w:rPr>
          <w:rFonts w:ascii="黑体" w:eastAsia="黑体" w:hAnsi="Arial" w:cs="Arial" w:hint="eastAsia"/>
          <w:kern w:val="0"/>
          <w:szCs w:val="21"/>
        </w:rPr>
        <w:t xml:space="preserve"> </w:t>
      </w:r>
      <w:r w:rsidRPr="00812069">
        <w:rPr>
          <w:rFonts w:ascii="Arial" w:hAnsi="宋体" w:cs="Arial"/>
          <w:kern w:val="0"/>
          <w:szCs w:val="21"/>
        </w:rPr>
        <w:t>肠杆菌散布广泛，是干燥环境的常见菌群，且容易检测。肠杆菌可作为生产过程及环境卫生状况的指标菌。</w:t>
      </w:r>
    </w:p>
    <w:p w:rsidR="005F7A41" w:rsidRPr="00812069" w:rsidRDefault="005F7A41" w:rsidP="00CC12D4">
      <w:pPr>
        <w:autoSpaceDE w:val="0"/>
        <w:autoSpaceDN w:val="0"/>
        <w:adjustRightInd w:val="0"/>
        <w:spacing w:line="320" w:lineRule="exact"/>
        <w:rPr>
          <w:rFonts w:ascii="Arial" w:hAnsi="宋体" w:cs="Arial"/>
          <w:kern w:val="0"/>
          <w:szCs w:val="21"/>
        </w:rPr>
      </w:pPr>
      <w:r w:rsidRPr="00CC12D4">
        <w:rPr>
          <w:rFonts w:ascii="黑体" w:eastAsia="黑体" w:hAnsi="Arial" w:cs="Arial" w:hint="eastAsia"/>
          <w:kern w:val="0"/>
          <w:szCs w:val="21"/>
        </w:rPr>
        <w:t>A.2</w:t>
      </w:r>
      <w:r w:rsidRPr="00812069">
        <w:rPr>
          <w:rFonts w:ascii="Arial" w:eastAsia="黑体" w:hAnsi="Arial" w:cs="Arial"/>
          <w:kern w:val="0"/>
          <w:szCs w:val="21"/>
        </w:rPr>
        <w:t xml:space="preserve"> </w:t>
      </w:r>
      <w:r w:rsidRPr="00812069">
        <w:rPr>
          <w:rFonts w:ascii="Arial" w:hAnsi="宋体" w:cs="Arial"/>
          <w:kern w:val="0"/>
          <w:szCs w:val="21"/>
        </w:rPr>
        <w:t>在设计取样方案时应考虑的因素</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A.2.1</w:t>
      </w:r>
      <w:r w:rsidRPr="00812069">
        <w:rPr>
          <w:rFonts w:ascii="Arial" w:eastAsia="黑体" w:hAnsi="Arial" w:cs="Arial"/>
          <w:kern w:val="0"/>
          <w:szCs w:val="21"/>
        </w:rPr>
        <w:t xml:space="preserve"> </w:t>
      </w:r>
      <w:r w:rsidRPr="00812069">
        <w:rPr>
          <w:rFonts w:ascii="Arial" w:hAnsi="宋体" w:cs="Arial"/>
          <w:kern w:val="0"/>
          <w:szCs w:val="21"/>
        </w:rPr>
        <w:t>产品种类和工艺过程</w:t>
      </w:r>
    </w:p>
    <w:p w:rsidR="005F7A41" w:rsidRPr="00812069" w:rsidRDefault="005E0F9D"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716BD9" w:rsidRPr="00812069">
        <w:rPr>
          <w:rFonts w:ascii="Arial" w:hAnsi="宋体" w:cs="Arial"/>
          <w:kern w:val="0"/>
          <w:szCs w:val="21"/>
        </w:rPr>
        <w:t>应</w:t>
      </w:r>
      <w:r w:rsidR="003E5114" w:rsidRPr="00812069">
        <w:rPr>
          <w:rFonts w:ascii="Arial" w:hAnsi="宋体" w:cs="Arial" w:hint="eastAsia"/>
          <w:kern w:val="0"/>
          <w:szCs w:val="21"/>
        </w:rPr>
        <w:t>根</w:t>
      </w:r>
      <w:r w:rsidR="005F7A41" w:rsidRPr="00812069">
        <w:rPr>
          <w:rFonts w:ascii="Arial" w:hAnsi="宋体" w:cs="Arial"/>
          <w:kern w:val="0"/>
          <w:szCs w:val="21"/>
        </w:rPr>
        <w:t>据产品特点、消费者年龄和健康状况来确定取样方案的需求和范围。本标准中将沙门氏菌</w:t>
      </w:r>
      <w:r w:rsidR="00DA4078" w:rsidRPr="00812069">
        <w:rPr>
          <w:rFonts w:ascii="Arial" w:hAnsi="宋体" w:cs="Arial"/>
          <w:kern w:val="0"/>
          <w:szCs w:val="21"/>
        </w:rPr>
        <w:t>和</w:t>
      </w:r>
      <w:r w:rsidR="003E5114" w:rsidRPr="00812069">
        <w:rPr>
          <w:rFonts w:ascii="Arial" w:hAnsi="宋体" w:cs="Arial" w:hint="eastAsia"/>
          <w:kern w:val="0"/>
          <w:szCs w:val="21"/>
        </w:rPr>
        <w:t>阪崎肠杆菌</w:t>
      </w:r>
      <w:r w:rsidR="005F7A41" w:rsidRPr="00812069">
        <w:rPr>
          <w:rFonts w:ascii="Arial" w:hAnsi="宋体" w:cs="Arial"/>
          <w:kern w:val="0"/>
          <w:szCs w:val="21"/>
        </w:rPr>
        <w:t>规定为致病菌。</w:t>
      </w:r>
    </w:p>
    <w:p w:rsidR="005F7A41" w:rsidRPr="00812069" w:rsidRDefault="00DA4078"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87590A" w:rsidRPr="00812069">
        <w:rPr>
          <w:rFonts w:ascii="Arial" w:hAnsi="宋体" w:cs="Arial"/>
          <w:kern w:val="0"/>
          <w:szCs w:val="21"/>
        </w:rPr>
        <w:t>监</w:t>
      </w:r>
      <w:r w:rsidR="005F7A41" w:rsidRPr="00812069">
        <w:rPr>
          <w:rFonts w:ascii="Arial" w:hAnsi="宋体" w:cs="Arial"/>
          <w:kern w:val="0"/>
          <w:szCs w:val="21"/>
        </w:rPr>
        <w:t>控的重点应放在微生物容易藏匿孳生的区域，如干燥环境的清洁作业区。应特别关注该区域与相邻较低卫生级别区域的交界处及靠近生产线和设备且容易发生污染的地方，如封闭设备上用于偶尔检查的开口。应优先监控已知或可能存在污染的区域。</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A.2.2</w:t>
      </w:r>
      <w:r w:rsidRPr="00812069">
        <w:rPr>
          <w:rFonts w:ascii="Arial" w:eastAsia="黑体" w:hAnsi="Arial" w:cs="Arial"/>
          <w:kern w:val="0"/>
          <w:szCs w:val="21"/>
        </w:rPr>
        <w:t xml:space="preserve"> </w:t>
      </w:r>
      <w:r w:rsidRPr="00812069">
        <w:rPr>
          <w:rFonts w:ascii="Arial" w:hAnsi="宋体" w:cs="Arial"/>
          <w:kern w:val="0"/>
          <w:szCs w:val="21"/>
        </w:rPr>
        <w:t>样本的种类</w:t>
      </w:r>
    </w:p>
    <w:p w:rsidR="005F7A41" w:rsidRPr="00812069" w:rsidRDefault="005E0F9D" w:rsidP="00CC12D4">
      <w:pPr>
        <w:autoSpaceDE w:val="0"/>
        <w:autoSpaceDN w:val="0"/>
        <w:adjustRightInd w:val="0"/>
        <w:spacing w:line="320" w:lineRule="exact"/>
        <w:rPr>
          <w:rFonts w:ascii="Arial" w:hAnsi="Arial" w:cs="Arial"/>
          <w:kern w:val="0"/>
          <w:szCs w:val="21"/>
        </w:rPr>
      </w:pPr>
      <w:r w:rsidRPr="00812069">
        <w:rPr>
          <w:rFonts w:ascii="Arial" w:eastAsia="黑体" w:hAnsi="Arial" w:cs="Arial"/>
          <w:kern w:val="0"/>
          <w:szCs w:val="21"/>
        </w:rPr>
        <w:tab/>
      </w:r>
      <w:r w:rsidR="0087590A" w:rsidRPr="00812069">
        <w:rPr>
          <w:rFonts w:ascii="Arial" w:hAnsi="宋体" w:cs="Arial"/>
          <w:kern w:val="0"/>
          <w:szCs w:val="21"/>
        </w:rPr>
        <w:t>监</w:t>
      </w:r>
      <w:r w:rsidR="005F7A41" w:rsidRPr="00812069">
        <w:rPr>
          <w:rFonts w:ascii="Arial" w:hAnsi="宋体" w:cs="Arial"/>
          <w:kern w:val="0"/>
          <w:szCs w:val="21"/>
        </w:rPr>
        <w:t>控计划应包括如下两种样本：</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A.2.2.1</w:t>
      </w:r>
      <w:r w:rsidRPr="00812069">
        <w:rPr>
          <w:rFonts w:ascii="Arial" w:eastAsia="黑体" w:hAnsi="Arial" w:cs="Arial"/>
          <w:kern w:val="0"/>
          <w:szCs w:val="21"/>
        </w:rPr>
        <w:t xml:space="preserve"> </w:t>
      </w:r>
      <w:r w:rsidRPr="00812069">
        <w:rPr>
          <w:rFonts w:ascii="Arial" w:hAnsi="宋体" w:cs="Arial"/>
          <w:kern w:val="0"/>
          <w:szCs w:val="21"/>
        </w:rPr>
        <w:t>从不接触食品的表面采样，如设备外部、生产线周围的地面、管道和平台。在这些情况下，污染风险程度和污染物含量将取决于生产线和设备的位置和设计。</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A.2.2.2</w:t>
      </w:r>
      <w:r w:rsidRPr="00812069">
        <w:rPr>
          <w:rFonts w:ascii="Arial" w:eastAsia="黑体" w:hAnsi="Arial" w:cs="Arial"/>
          <w:kern w:val="0"/>
          <w:szCs w:val="21"/>
        </w:rPr>
        <w:t xml:space="preserve"> </w:t>
      </w:r>
      <w:r w:rsidRPr="00812069">
        <w:rPr>
          <w:rFonts w:ascii="Arial" w:hAnsi="宋体" w:cs="Arial"/>
          <w:kern w:val="0"/>
          <w:szCs w:val="21"/>
        </w:rPr>
        <w:t>从直接接触食品的表面采样，如从喷粉塔到包装前之间可能直接污染产品的设备，如筛尾的结团配方粉因吸收水分，微生物容易孳生。如果食品接触表面存在指标菌、阪崎肠杆菌或沙门氏菌，表明产品受污染的风险很高</w:t>
      </w:r>
      <w:r w:rsidR="0087590A" w:rsidRPr="00812069">
        <w:rPr>
          <w:rFonts w:ascii="Arial" w:hAnsi="宋体" w:cs="Arial"/>
          <w:kern w:val="0"/>
          <w:szCs w:val="21"/>
        </w:rPr>
        <w:t>。</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A.2.3</w:t>
      </w:r>
      <w:r w:rsidRPr="00812069">
        <w:rPr>
          <w:rFonts w:ascii="Arial" w:eastAsia="黑体" w:hAnsi="Arial" w:cs="Arial"/>
          <w:kern w:val="0"/>
          <w:szCs w:val="21"/>
        </w:rPr>
        <w:t xml:space="preserve"> </w:t>
      </w:r>
      <w:r w:rsidRPr="00812069">
        <w:rPr>
          <w:rFonts w:ascii="Arial" w:hAnsi="宋体" w:cs="Arial"/>
          <w:kern w:val="0"/>
          <w:szCs w:val="21"/>
        </w:rPr>
        <w:t>目标微生物</w:t>
      </w:r>
    </w:p>
    <w:p w:rsidR="005F7A41" w:rsidRPr="00812069" w:rsidRDefault="00DA4078"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87590A" w:rsidRPr="00812069">
        <w:rPr>
          <w:rFonts w:ascii="Arial" w:hAnsi="宋体" w:cs="Arial"/>
          <w:kern w:val="0"/>
          <w:szCs w:val="21"/>
        </w:rPr>
        <w:t>沙</w:t>
      </w:r>
      <w:r w:rsidR="005F7A41" w:rsidRPr="00812069">
        <w:rPr>
          <w:rFonts w:ascii="Arial" w:hAnsi="宋体" w:cs="Arial"/>
          <w:kern w:val="0"/>
          <w:szCs w:val="21"/>
        </w:rPr>
        <w:t>门氏菌和阪崎肠杆菌是主要的目标微生物，但可将肠杆菌作为卫生指标</w:t>
      </w:r>
      <w:r w:rsidR="007D220E" w:rsidRPr="00812069">
        <w:rPr>
          <w:rFonts w:ascii="Arial" w:hAnsi="宋体" w:cs="Arial"/>
          <w:kern w:val="0"/>
          <w:szCs w:val="21"/>
        </w:rPr>
        <w:t>菌</w:t>
      </w:r>
      <w:r w:rsidR="005F7A41" w:rsidRPr="00812069">
        <w:rPr>
          <w:rFonts w:ascii="Arial" w:hAnsi="宋体" w:cs="Arial"/>
          <w:kern w:val="0"/>
          <w:szCs w:val="21"/>
        </w:rPr>
        <w:t>。肠杆菌的含量</w:t>
      </w:r>
      <w:r w:rsidR="00352DDF" w:rsidRPr="00812069">
        <w:rPr>
          <w:rFonts w:ascii="Arial" w:hAnsi="宋体" w:cs="Arial" w:hint="eastAsia"/>
          <w:kern w:val="0"/>
          <w:szCs w:val="21"/>
        </w:rPr>
        <w:t>可</w:t>
      </w:r>
      <w:r w:rsidR="00352DDF" w:rsidRPr="00812069">
        <w:rPr>
          <w:rFonts w:ascii="Arial" w:hAnsi="宋体" w:cs="Arial"/>
          <w:kern w:val="0"/>
          <w:szCs w:val="21"/>
        </w:rPr>
        <w:t>显示</w:t>
      </w:r>
      <w:r w:rsidR="005F7A41" w:rsidRPr="00812069">
        <w:rPr>
          <w:rFonts w:ascii="Arial" w:hAnsi="宋体" w:cs="Arial"/>
          <w:kern w:val="0"/>
          <w:szCs w:val="21"/>
        </w:rPr>
        <w:t>沙门氏菌存在的可能性，以及沙门氏菌和阪崎肠杆菌生长的条件。</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A.2.4</w:t>
      </w:r>
      <w:r w:rsidRPr="00812069">
        <w:rPr>
          <w:rFonts w:ascii="Arial" w:eastAsia="黑体" w:hAnsi="Arial" w:cs="Arial"/>
          <w:kern w:val="0"/>
          <w:szCs w:val="21"/>
        </w:rPr>
        <w:t xml:space="preserve"> </w:t>
      </w:r>
      <w:r w:rsidRPr="00812069">
        <w:rPr>
          <w:rFonts w:ascii="Arial" w:hAnsi="宋体" w:cs="Arial"/>
          <w:kern w:val="0"/>
          <w:szCs w:val="21"/>
        </w:rPr>
        <w:t>取样点和样本数量</w:t>
      </w:r>
    </w:p>
    <w:p w:rsidR="005F7A41" w:rsidRPr="00812069" w:rsidRDefault="00DA4078"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1F6D9F" w:rsidRPr="00812069">
        <w:rPr>
          <w:rFonts w:ascii="Arial" w:hAnsi="宋体" w:cs="Arial"/>
          <w:kern w:val="0"/>
          <w:szCs w:val="21"/>
        </w:rPr>
        <w:t>样</w:t>
      </w:r>
      <w:r w:rsidR="005F7A41" w:rsidRPr="00812069">
        <w:rPr>
          <w:rFonts w:ascii="Arial" w:hAnsi="宋体" w:cs="Arial"/>
          <w:kern w:val="0"/>
          <w:szCs w:val="21"/>
        </w:rPr>
        <w:t>本数量应随着工艺和生产线的复杂程度而</w:t>
      </w:r>
      <w:r w:rsidR="00352DDF" w:rsidRPr="00812069">
        <w:rPr>
          <w:rFonts w:ascii="Arial" w:hAnsi="宋体" w:cs="Arial" w:hint="eastAsia"/>
          <w:kern w:val="0"/>
          <w:szCs w:val="21"/>
        </w:rPr>
        <w:t>加以</w:t>
      </w:r>
      <w:r w:rsidR="007D220E" w:rsidRPr="00812069">
        <w:rPr>
          <w:rFonts w:ascii="Arial" w:hAnsi="宋体" w:cs="Arial" w:hint="eastAsia"/>
          <w:kern w:val="0"/>
          <w:szCs w:val="21"/>
        </w:rPr>
        <w:t>调整</w:t>
      </w:r>
      <w:r w:rsidR="005F7A41" w:rsidRPr="00812069">
        <w:rPr>
          <w:rFonts w:ascii="Arial" w:hAnsi="宋体" w:cs="Arial"/>
          <w:kern w:val="0"/>
          <w:szCs w:val="21"/>
        </w:rPr>
        <w:t>。</w:t>
      </w:r>
    </w:p>
    <w:p w:rsidR="005F7A41" w:rsidRPr="00812069" w:rsidRDefault="00DA4078"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5F7A41" w:rsidRPr="00812069">
        <w:rPr>
          <w:rFonts w:ascii="Arial" w:hAnsi="宋体" w:cs="Arial"/>
          <w:kern w:val="0"/>
          <w:szCs w:val="21"/>
        </w:rPr>
        <w:t>取样点应为微生物可能藏匿或进入而导致污染的地方。可以根据有关文献资料确定取样点，也可以根据经验和专业知识或者工厂污染调查中收集的历史数据确定取样点。应定期评估取样点，并根据特殊情况，如重大维护、施工活动、或者卫生状况变差时，在监控计划中增加必要的取样点。</w:t>
      </w:r>
    </w:p>
    <w:p w:rsidR="005F7A41" w:rsidRPr="00812069" w:rsidRDefault="00DA4078"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1F6D9F" w:rsidRPr="00812069">
        <w:rPr>
          <w:rFonts w:ascii="Arial" w:hAnsi="宋体" w:cs="Arial"/>
          <w:kern w:val="0"/>
          <w:szCs w:val="21"/>
        </w:rPr>
        <w:t>取</w:t>
      </w:r>
      <w:r w:rsidR="005F7A41" w:rsidRPr="00812069">
        <w:rPr>
          <w:rFonts w:ascii="Arial" w:hAnsi="宋体" w:cs="Arial"/>
          <w:kern w:val="0"/>
          <w:szCs w:val="21"/>
        </w:rPr>
        <w:t>样计划应全面，且具有代表性，应考虑不同类型生产班次以及这些班次内的不同时间段进行科学合理取样。为验证清洁措施的效果，应在开机生产前取样。</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lastRenderedPageBreak/>
        <w:t>A.2.5</w:t>
      </w:r>
      <w:r w:rsidRPr="00812069">
        <w:rPr>
          <w:rFonts w:ascii="Arial" w:eastAsia="黑体" w:hAnsi="Arial" w:cs="Arial"/>
          <w:kern w:val="0"/>
          <w:szCs w:val="21"/>
        </w:rPr>
        <w:t xml:space="preserve"> </w:t>
      </w:r>
      <w:r w:rsidRPr="00812069">
        <w:rPr>
          <w:rFonts w:ascii="Arial" w:hAnsi="宋体" w:cs="Arial"/>
          <w:kern w:val="0"/>
          <w:szCs w:val="21"/>
        </w:rPr>
        <w:t>取样频率</w:t>
      </w:r>
    </w:p>
    <w:p w:rsidR="005F7A41" w:rsidRPr="00812069" w:rsidRDefault="007C3BD2" w:rsidP="00CC12D4">
      <w:pPr>
        <w:autoSpaceDE w:val="0"/>
        <w:autoSpaceDN w:val="0"/>
        <w:adjustRightInd w:val="0"/>
        <w:spacing w:line="320" w:lineRule="exact"/>
        <w:rPr>
          <w:rFonts w:ascii="Arial" w:hAnsi="Arial" w:cs="Arial"/>
          <w:kern w:val="0"/>
          <w:szCs w:val="21"/>
        </w:rPr>
      </w:pPr>
      <w:r w:rsidRPr="00812069">
        <w:rPr>
          <w:rFonts w:ascii="Arial" w:eastAsia="黑体" w:hAnsi="Arial" w:cs="Arial"/>
          <w:kern w:val="0"/>
          <w:szCs w:val="21"/>
        </w:rPr>
        <w:tab/>
      </w:r>
      <w:r w:rsidR="005F7A41" w:rsidRPr="00812069">
        <w:rPr>
          <w:rFonts w:ascii="Arial" w:hAnsi="宋体" w:cs="Arial"/>
          <w:kern w:val="0"/>
          <w:szCs w:val="21"/>
        </w:rPr>
        <w:t>根据</w:t>
      </w:r>
      <w:r w:rsidR="005F7A41" w:rsidRPr="0028083C">
        <w:rPr>
          <w:rFonts w:eastAsia="黑体"/>
          <w:kern w:val="0"/>
          <w:szCs w:val="21"/>
        </w:rPr>
        <w:t>A.2.1</w:t>
      </w:r>
      <w:r w:rsidR="005F7A41" w:rsidRPr="0028083C">
        <w:rPr>
          <w:kern w:val="0"/>
          <w:szCs w:val="21"/>
        </w:rPr>
        <w:t>的</w:t>
      </w:r>
      <w:r w:rsidR="005F7A41" w:rsidRPr="00812069">
        <w:rPr>
          <w:rFonts w:ascii="Arial" w:hAnsi="宋体" w:cs="Arial"/>
          <w:kern w:val="0"/>
          <w:szCs w:val="21"/>
        </w:rPr>
        <w:t>因素决定取样的频率，按照在监控计划中现有各区域微生物存在的数据来确定。如果没有此类数据，应收集充分的资料，以确定合理的取样频率，包括长期收集沙门氏菌或阪崎肠杆菌的发生情况。</w:t>
      </w:r>
    </w:p>
    <w:p w:rsidR="005F7A41" w:rsidRPr="00812069" w:rsidRDefault="007C3BD2"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5F7A41" w:rsidRPr="00812069">
        <w:rPr>
          <w:rFonts w:ascii="Arial" w:hAnsi="宋体" w:cs="Arial"/>
          <w:kern w:val="0"/>
          <w:szCs w:val="21"/>
        </w:rPr>
        <w:t>根据检测结果和污染风险严重程度来调整环境监控计划实施的频率。当终产品中检出致病菌或指标菌数量增加时，应加强环境取样和调查取样，以确定污染源。当污染风险增加时（比如进行维护、施工、或湿清洁之后），也应适当增加取样频率。</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A.2.6</w:t>
      </w:r>
      <w:r w:rsidRPr="00812069">
        <w:rPr>
          <w:rFonts w:ascii="Arial" w:eastAsia="黑体" w:hAnsi="Arial" w:cs="Arial"/>
          <w:kern w:val="0"/>
          <w:szCs w:val="21"/>
        </w:rPr>
        <w:t xml:space="preserve"> </w:t>
      </w:r>
      <w:r w:rsidRPr="00812069">
        <w:rPr>
          <w:rFonts w:ascii="Arial" w:hAnsi="宋体" w:cs="Arial"/>
          <w:kern w:val="0"/>
          <w:szCs w:val="21"/>
        </w:rPr>
        <w:t>取样工具和方法</w:t>
      </w:r>
    </w:p>
    <w:p w:rsidR="005F7A41" w:rsidRPr="00812069" w:rsidRDefault="007C3BD2" w:rsidP="00CC12D4">
      <w:pPr>
        <w:autoSpaceDE w:val="0"/>
        <w:autoSpaceDN w:val="0"/>
        <w:adjustRightInd w:val="0"/>
        <w:spacing w:line="320" w:lineRule="exact"/>
        <w:rPr>
          <w:rFonts w:ascii="Arial" w:eastAsia="黑体" w:hAnsi="Arial" w:cs="Arial"/>
          <w:kern w:val="0"/>
          <w:szCs w:val="21"/>
        </w:rPr>
      </w:pPr>
      <w:r w:rsidRPr="00812069">
        <w:rPr>
          <w:rFonts w:ascii="Arial" w:eastAsia="黑体" w:hAnsi="Arial" w:cs="Arial"/>
          <w:kern w:val="0"/>
          <w:szCs w:val="21"/>
        </w:rPr>
        <w:tab/>
      </w:r>
      <w:r w:rsidR="005F7A41" w:rsidRPr="00812069">
        <w:rPr>
          <w:rFonts w:ascii="Arial" w:hAnsi="宋体" w:cs="Arial"/>
          <w:kern w:val="0"/>
          <w:szCs w:val="21"/>
        </w:rPr>
        <w:t>根据表面类型和取样地点来选择取样工具和方法，如刮取表面残留物或吸尘器里的粉尘直接作为样本，对于较大的表面，采用海绵（或棉签）进行擦拭取样。</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A.2.7</w:t>
      </w:r>
      <w:r w:rsidRPr="00812069">
        <w:rPr>
          <w:rFonts w:ascii="Arial" w:eastAsia="黑体" w:hAnsi="Arial" w:cs="Arial"/>
          <w:kern w:val="0"/>
          <w:szCs w:val="21"/>
        </w:rPr>
        <w:t xml:space="preserve"> </w:t>
      </w:r>
      <w:r w:rsidRPr="00812069">
        <w:rPr>
          <w:rFonts w:ascii="Arial" w:hAnsi="宋体" w:cs="Arial"/>
          <w:kern w:val="0"/>
          <w:szCs w:val="21"/>
        </w:rPr>
        <w:t>分析方法</w:t>
      </w:r>
    </w:p>
    <w:p w:rsidR="005F7A41" w:rsidRPr="00812069" w:rsidRDefault="005906CF"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1F6D9F" w:rsidRPr="00812069">
        <w:rPr>
          <w:rFonts w:ascii="Arial" w:hAnsi="宋体" w:cs="Arial"/>
          <w:kern w:val="0"/>
          <w:szCs w:val="21"/>
        </w:rPr>
        <w:t>分</w:t>
      </w:r>
      <w:r w:rsidR="005F7A41" w:rsidRPr="00812069">
        <w:rPr>
          <w:rFonts w:ascii="Arial" w:hAnsi="宋体" w:cs="Arial"/>
          <w:kern w:val="0"/>
          <w:szCs w:val="21"/>
        </w:rPr>
        <w:t>析方法应能够有效检出目标微生物，具有可接受的灵敏度，并有相关记录。在确保灵敏度的前提下，可以将多个样品混在一起检测。如果检出阳性结果，应进一步确定阳性样本的位置。如果需要，可以用基因技术分析阪崎肠杆菌来源以及粉状</w:t>
      </w:r>
      <w:r w:rsidR="000E1885" w:rsidRPr="00812069">
        <w:rPr>
          <w:rFonts w:ascii="Arial" w:hAnsi="宋体" w:cs="Arial"/>
          <w:kern w:val="0"/>
          <w:szCs w:val="21"/>
        </w:rPr>
        <w:t>特殊医学用途</w:t>
      </w:r>
      <w:r w:rsidR="005F7A41" w:rsidRPr="00812069">
        <w:rPr>
          <w:rFonts w:ascii="Arial" w:hAnsi="宋体" w:cs="Arial"/>
          <w:kern w:val="0"/>
          <w:szCs w:val="21"/>
        </w:rPr>
        <w:t>配方食品污染路径的有关信息。</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A.2.8</w:t>
      </w:r>
      <w:r w:rsidRPr="00812069">
        <w:rPr>
          <w:rFonts w:ascii="Arial" w:eastAsia="黑体" w:hAnsi="Arial" w:cs="Arial"/>
          <w:kern w:val="0"/>
          <w:szCs w:val="21"/>
        </w:rPr>
        <w:t xml:space="preserve"> </w:t>
      </w:r>
      <w:r w:rsidRPr="00812069">
        <w:rPr>
          <w:rFonts w:ascii="Arial" w:hAnsi="宋体" w:cs="Arial"/>
          <w:kern w:val="0"/>
          <w:szCs w:val="21"/>
        </w:rPr>
        <w:t>数据管理</w:t>
      </w:r>
    </w:p>
    <w:p w:rsidR="005F7A41" w:rsidRPr="00812069" w:rsidRDefault="005906CF"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1F6D9F" w:rsidRPr="00812069">
        <w:rPr>
          <w:rFonts w:ascii="Arial" w:hAnsi="宋体" w:cs="Arial"/>
          <w:kern w:val="0"/>
          <w:szCs w:val="21"/>
        </w:rPr>
        <w:t>监</w:t>
      </w:r>
      <w:r w:rsidR="005F7A41" w:rsidRPr="00812069">
        <w:rPr>
          <w:rFonts w:ascii="Arial" w:hAnsi="宋体" w:cs="Arial"/>
          <w:kern w:val="0"/>
          <w:szCs w:val="21"/>
        </w:rPr>
        <w:t>控计划应包括数据记录和评估系统，如趋势分析。一定要对数据进行持续的评估，以便对监控计划进行适当修改和调整。对肠杆菌和阪崎肠杆菌数据实施有效管理，有可能发现被忽视的轻度或间断性污染。</w:t>
      </w:r>
    </w:p>
    <w:p w:rsidR="005F7A41" w:rsidRPr="00812069" w:rsidRDefault="005F7A41" w:rsidP="00CC12D4">
      <w:pPr>
        <w:autoSpaceDE w:val="0"/>
        <w:autoSpaceDN w:val="0"/>
        <w:adjustRightInd w:val="0"/>
        <w:spacing w:line="320" w:lineRule="exact"/>
        <w:rPr>
          <w:rFonts w:ascii="Arial" w:hAnsi="Arial" w:cs="Arial"/>
          <w:kern w:val="0"/>
          <w:szCs w:val="21"/>
        </w:rPr>
      </w:pPr>
      <w:r w:rsidRPr="00CC12D4">
        <w:rPr>
          <w:rFonts w:ascii="黑体" w:eastAsia="黑体" w:hAnsi="Arial" w:cs="Arial" w:hint="eastAsia"/>
          <w:kern w:val="0"/>
          <w:szCs w:val="21"/>
        </w:rPr>
        <w:t>A.2.9</w:t>
      </w:r>
      <w:r w:rsidRPr="00812069">
        <w:rPr>
          <w:rFonts w:ascii="Arial" w:eastAsia="黑体" w:hAnsi="Arial" w:cs="Arial"/>
          <w:kern w:val="0"/>
          <w:szCs w:val="21"/>
        </w:rPr>
        <w:t xml:space="preserve"> </w:t>
      </w:r>
      <w:r w:rsidRPr="00812069">
        <w:rPr>
          <w:rFonts w:ascii="Arial" w:hAnsi="宋体" w:cs="Arial"/>
          <w:kern w:val="0"/>
          <w:szCs w:val="21"/>
        </w:rPr>
        <w:t>阳性结果纠偏措施</w:t>
      </w:r>
    </w:p>
    <w:p w:rsidR="005F7A41" w:rsidRPr="00812069" w:rsidRDefault="005906CF" w:rsidP="00CC12D4">
      <w:pPr>
        <w:autoSpaceDE w:val="0"/>
        <w:autoSpaceDN w:val="0"/>
        <w:adjustRightInd w:val="0"/>
        <w:spacing w:line="320" w:lineRule="exact"/>
        <w:rPr>
          <w:rFonts w:ascii="Arial" w:hAnsi="Arial" w:cs="Arial"/>
          <w:kern w:val="0"/>
          <w:szCs w:val="21"/>
        </w:rPr>
      </w:pPr>
      <w:r w:rsidRPr="00812069">
        <w:rPr>
          <w:rFonts w:ascii="Arial" w:hAnsi="Arial" w:cs="Arial"/>
          <w:kern w:val="0"/>
          <w:szCs w:val="21"/>
        </w:rPr>
        <w:tab/>
      </w:r>
      <w:r w:rsidR="001F6D9F" w:rsidRPr="00812069">
        <w:rPr>
          <w:rFonts w:ascii="Arial" w:hAnsi="宋体" w:cs="Arial"/>
          <w:kern w:val="0"/>
          <w:szCs w:val="21"/>
        </w:rPr>
        <w:t>监</w:t>
      </w:r>
      <w:r w:rsidR="005F7A41" w:rsidRPr="00812069">
        <w:rPr>
          <w:rFonts w:ascii="Arial" w:hAnsi="宋体" w:cs="Arial"/>
          <w:kern w:val="0"/>
          <w:szCs w:val="21"/>
        </w:rPr>
        <w:t>控计划的目的是发现环境中是否存在目标微生物。在制定监控计划前，应制定接受标准和应对措施。监控计划应规定具体的行动措施并阐明相应原因。相关措施包括：不</w:t>
      </w:r>
      <w:r w:rsidR="00352DDF" w:rsidRPr="00812069">
        <w:rPr>
          <w:rFonts w:ascii="Arial" w:hAnsi="宋体" w:cs="Arial" w:hint="eastAsia"/>
          <w:kern w:val="0"/>
          <w:szCs w:val="21"/>
        </w:rPr>
        <w:t>需</w:t>
      </w:r>
      <w:r w:rsidR="005F7A41" w:rsidRPr="00812069">
        <w:rPr>
          <w:rFonts w:ascii="Arial" w:hAnsi="宋体" w:cs="Arial"/>
          <w:kern w:val="0"/>
          <w:szCs w:val="21"/>
        </w:rPr>
        <w:t>采取行动（没有污染风险）、加强清洁、污染源追踪（增加环境测试）、评估卫生措施、扣留和</w:t>
      </w:r>
      <w:r w:rsidR="00352DDF" w:rsidRPr="00812069">
        <w:rPr>
          <w:rFonts w:ascii="Arial" w:hAnsi="宋体" w:cs="Arial" w:hint="eastAsia"/>
          <w:kern w:val="0"/>
          <w:szCs w:val="21"/>
        </w:rPr>
        <w:t>检测</w:t>
      </w:r>
      <w:r w:rsidR="005F7A41" w:rsidRPr="00812069">
        <w:rPr>
          <w:rFonts w:ascii="Arial" w:hAnsi="宋体" w:cs="Arial"/>
          <w:kern w:val="0"/>
          <w:szCs w:val="21"/>
        </w:rPr>
        <w:t>产品。</w:t>
      </w:r>
    </w:p>
    <w:p w:rsidR="000909C9" w:rsidRPr="00812069" w:rsidRDefault="001F6D9F" w:rsidP="00CC12D4">
      <w:pPr>
        <w:autoSpaceDE w:val="0"/>
        <w:autoSpaceDN w:val="0"/>
        <w:adjustRightInd w:val="0"/>
        <w:spacing w:line="320" w:lineRule="exact"/>
        <w:rPr>
          <w:rFonts w:ascii="Arial" w:hAnsi="Arial" w:cs="Arial"/>
          <w:color w:val="0000FF"/>
          <w:kern w:val="0"/>
          <w:szCs w:val="21"/>
        </w:rPr>
      </w:pPr>
      <w:r w:rsidRPr="00812069">
        <w:rPr>
          <w:rFonts w:ascii="Arial" w:hAnsi="Arial" w:cs="Arial"/>
          <w:kern w:val="0"/>
          <w:szCs w:val="21"/>
        </w:rPr>
        <w:tab/>
      </w:r>
      <w:r w:rsidR="005F7A41" w:rsidRPr="00812069">
        <w:rPr>
          <w:rFonts w:ascii="Arial" w:hAnsi="宋体" w:cs="Arial"/>
          <w:kern w:val="0"/>
          <w:szCs w:val="21"/>
        </w:rPr>
        <w:t>生产企业应制定检出肠杆菌和阪崎肠杆菌后的行动措施，以便在出现</w:t>
      </w:r>
      <w:r w:rsidR="00352DDF" w:rsidRPr="00812069">
        <w:rPr>
          <w:rFonts w:ascii="Arial" w:hAnsi="宋体" w:cs="Arial" w:hint="eastAsia"/>
          <w:kern w:val="0"/>
          <w:szCs w:val="21"/>
        </w:rPr>
        <w:t>异常</w:t>
      </w:r>
      <w:r w:rsidR="005F7A41" w:rsidRPr="00812069">
        <w:rPr>
          <w:rFonts w:ascii="Arial" w:hAnsi="宋体" w:cs="Arial"/>
          <w:kern w:val="0"/>
          <w:szCs w:val="21"/>
        </w:rPr>
        <w:t>时准确应对。对卫生程序和控制措施应进行评估。当检出沙门氏菌时应立即采取纠偏行动，并且评估阪崎肠杆菌趋势和肠杆菌数量的变化，具体采取</w:t>
      </w:r>
      <w:r w:rsidR="00C17021" w:rsidRPr="00812069">
        <w:rPr>
          <w:rFonts w:ascii="Arial" w:hAnsi="宋体" w:cs="Arial" w:hint="eastAsia"/>
          <w:kern w:val="0"/>
          <w:szCs w:val="21"/>
        </w:rPr>
        <w:t>何</w:t>
      </w:r>
      <w:r w:rsidR="005F7A41" w:rsidRPr="00812069">
        <w:rPr>
          <w:rFonts w:ascii="Arial" w:hAnsi="宋体" w:cs="Arial"/>
          <w:kern w:val="0"/>
          <w:szCs w:val="21"/>
        </w:rPr>
        <w:t>种行动取决于产品被沙门氏菌和阪崎肠杆菌污染的可能性。</w:t>
      </w:r>
    </w:p>
    <w:p w:rsidR="00C17021" w:rsidRPr="00812069" w:rsidRDefault="000909C9" w:rsidP="00CC12D4">
      <w:pPr>
        <w:spacing w:line="320" w:lineRule="exact"/>
        <w:rPr>
          <w:rFonts w:ascii="Arial" w:eastAsia="黑体" w:hAnsi="Arial" w:cs="Arial"/>
          <w:color w:val="0000FF"/>
          <w:kern w:val="0"/>
          <w:szCs w:val="21"/>
        </w:rPr>
      </w:pPr>
      <w:r w:rsidRPr="00812069">
        <w:rPr>
          <w:rFonts w:ascii="Arial" w:hAnsi="Arial" w:cs="Arial"/>
          <w:color w:val="000000"/>
          <w:kern w:val="0"/>
          <w:szCs w:val="21"/>
        </w:rPr>
        <w:t xml:space="preserve">* </w:t>
      </w:r>
      <w:r w:rsidRPr="00812069">
        <w:rPr>
          <w:rFonts w:ascii="Arial" w:hAnsi="宋体" w:cs="Arial"/>
          <w:color w:val="000000"/>
          <w:kern w:val="0"/>
          <w:szCs w:val="21"/>
        </w:rPr>
        <w:t>阪</w:t>
      </w:r>
      <w:r w:rsidR="00C67065" w:rsidRPr="00812069">
        <w:rPr>
          <w:rFonts w:ascii="Arial" w:hAnsi="宋体" w:cs="Arial" w:hint="eastAsia"/>
          <w:color w:val="000000"/>
          <w:kern w:val="0"/>
          <w:szCs w:val="21"/>
        </w:rPr>
        <w:t>崎</w:t>
      </w:r>
      <w:r w:rsidRPr="00812069">
        <w:rPr>
          <w:rFonts w:ascii="Arial" w:hAnsi="宋体" w:cs="Arial"/>
          <w:color w:val="000000"/>
          <w:kern w:val="0"/>
          <w:szCs w:val="21"/>
        </w:rPr>
        <w:t>肠杆菌仅适用于特殊医学用途婴儿配方产品。</w:t>
      </w:r>
    </w:p>
    <w:p w:rsidR="005925CC" w:rsidRPr="00CC12D4" w:rsidRDefault="00A177BB" w:rsidP="00CC12D4">
      <w:pPr>
        <w:autoSpaceDE w:val="0"/>
        <w:autoSpaceDN w:val="0"/>
        <w:adjustRightInd w:val="0"/>
        <w:spacing w:line="480" w:lineRule="auto"/>
        <w:jc w:val="center"/>
        <w:rPr>
          <w:rFonts w:ascii="黑体" w:eastAsia="黑体" w:hAnsi="Arial" w:cs="Arial"/>
          <w:kern w:val="0"/>
          <w:szCs w:val="21"/>
        </w:rPr>
      </w:pPr>
      <w:r w:rsidRPr="00812069">
        <w:rPr>
          <w:rFonts w:ascii="Arial" w:eastAsia="黑体" w:hAnsi="Arial" w:cs="Arial"/>
          <w:color w:val="0000FF"/>
          <w:kern w:val="0"/>
          <w:szCs w:val="21"/>
        </w:rPr>
        <w:br w:type="page"/>
      </w:r>
      <w:r w:rsidR="005925CC" w:rsidRPr="00CC12D4">
        <w:rPr>
          <w:rFonts w:ascii="黑体" w:eastAsia="黑体" w:hAnsi="Arial" w:cs="Arial" w:hint="eastAsia"/>
          <w:kern w:val="0"/>
          <w:szCs w:val="21"/>
        </w:rPr>
        <w:lastRenderedPageBreak/>
        <w:t>附录B</w:t>
      </w:r>
    </w:p>
    <w:p w:rsidR="00333E8D" w:rsidRPr="00CC12D4" w:rsidRDefault="00333E8D" w:rsidP="00CC12D4">
      <w:pPr>
        <w:autoSpaceDE w:val="0"/>
        <w:autoSpaceDN w:val="0"/>
        <w:adjustRightInd w:val="0"/>
        <w:spacing w:line="480" w:lineRule="auto"/>
        <w:jc w:val="center"/>
        <w:rPr>
          <w:rFonts w:ascii="黑体" w:eastAsia="黑体" w:hAnsi="Arial" w:cs="Arial"/>
          <w:color w:val="0000FF"/>
          <w:kern w:val="0"/>
          <w:szCs w:val="21"/>
        </w:rPr>
      </w:pPr>
      <w:r w:rsidRPr="00CC12D4">
        <w:rPr>
          <w:rFonts w:ascii="黑体" w:eastAsia="黑体" w:hAnsi="Arial" w:cs="Arial" w:hint="eastAsia"/>
          <w:kern w:val="0"/>
          <w:szCs w:val="21"/>
        </w:rPr>
        <w:t>液态特殊医学用途配方食品商业无菌操作指南</w:t>
      </w:r>
    </w:p>
    <w:p w:rsidR="005925CC" w:rsidRPr="00812069" w:rsidRDefault="005925CC" w:rsidP="00CC12D4">
      <w:pPr>
        <w:autoSpaceDE w:val="0"/>
        <w:autoSpaceDN w:val="0"/>
        <w:adjustRightInd w:val="0"/>
        <w:spacing w:line="320" w:lineRule="exact"/>
        <w:ind w:firstLineChars="200" w:firstLine="420"/>
        <w:jc w:val="left"/>
        <w:rPr>
          <w:rFonts w:ascii="Arial" w:hAnsi="Arial" w:cs="Arial"/>
          <w:kern w:val="0"/>
          <w:szCs w:val="21"/>
        </w:rPr>
      </w:pPr>
      <w:r w:rsidRPr="00812069">
        <w:rPr>
          <w:rFonts w:ascii="Arial" w:hAnsi="Arial" w:cs="Arial"/>
          <w:kern w:val="0"/>
          <w:szCs w:val="21"/>
        </w:rPr>
        <w:t>除了在本标准中适用于液态特殊医学用途配方食品的</w:t>
      </w:r>
      <w:r w:rsidR="00C17021" w:rsidRPr="00812069">
        <w:rPr>
          <w:rFonts w:ascii="Arial" w:hAnsi="Arial" w:cs="Arial" w:hint="eastAsia"/>
          <w:kern w:val="0"/>
          <w:szCs w:val="21"/>
        </w:rPr>
        <w:t>规定</w:t>
      </w:r>
      <w:r w:rsidRPr="00812069">
        <w:rPr>
          <w:rFonts w:ascii="Arial" w:hAnsi="Arial" w:cs="Arial"/>
          <w:kern w:val="0"/>
          <w:szCs w:val="21"/>
        </w:rPr>
        <w:t>外，对于液态产品商业无菌操作做如下规定：</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B.1</w:t>
      </w:r>
      <w:r w:rsidRPr="00812069">
        <w:rPr>
          <w:rFonts w:ascii="Arial" w:hAnsi="Arial" w:cs="Arial"/>
          <w:kern w:val="0"/>
          <w:szCs w:val="21"/>
        </w:rPr>
        <w:t xml:space="preserve"> </w:t>
      </w:r>
      <w:r w:rsidRPr="00812069">
        <w:rPr>
          <w:rFonts w:ascii="Arial" w:hAnsi="Arial" w:cs="Arial"/>
          <w:kern w:val="0"/>
          <w:szCs w:val="21"/>
        </w:rPr>
        <w:t>产品工艺</w:t>
      </w:r>
    </w:p>
    <w:p w:rsidR="005925CC" w:rsidRPr="00812069" w:rsidRDefault="00A177BB"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B.1.1</w:t>
      </w:r>
      <w:r w:rsidRPr="00812069">
        <w:rPr>
          <w:rFonts w:ascii="Arial" w:hAnsi="Arial" w:cs="Arial" w:hint="eastAsia"/>
          <w:kern w:val="0"/>
          <w:szCs w:val="21"/>
        </w:rPr>
        <w:t xml:space="preserve"> </w:t>
      </w:r>
      <w:r w:rsidR="005925CC" w:rsidRPr="00812069">
        <w:rPr>
          <w:rFonts w:ascii="Arial" w:hAnsi="Arial" w:cs="Arial"/>
          <w:kern w:val="0"/>
          <w:szCs w:val="21"/>
        </w:rPr>
        <w:t>各项工艺操作应在符合工艺要求的良好状态下进行。</w:t>
      </w:r>
    </w:p>
    <w:p w:rsidR="008D7BB8"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B.1.</w:t>
      </w:r>
      <w:r w:rsidR="00A177BB" w:rsidRPr="00CC12D4">
        <w:rPr>
          <w:rFonts w:ascii="黑体" w:eastAsia="黑体" w:hAnsi="Arial" w:cs="Arial" w:hint="eastAsia"/>
          <w:kern w:val="0"/>
          <w:szCs w:val="21"/>
        </w:rPr>
        <w:t>2</w:t>
      </w:r>
      <w:r w:rsidR="00927CE1" w:rsidRPr="00812069">
        <w:rPr>
          <w:rFonts w:ascii="Arial" w:hAnsi="Arial" w:cs="Arial"/>
          <w:kern w:val="0"/>
          <w:szCs w:val="21"/>
        </w:rPr>
        <w:t xml:space="preserve"> </w:t>
      </w:r>
      <w:r w:rsidR="00927CE1" w:rsidRPr="00812069">
        <w:rPr>
          <w:rFonts w:ascii="Arial" w:hAnsi="宋体" w:cs="Arial"/>
          <w:kern w:val="0"/>
          <w:szCs w:val="21"/>
        </w:rPr>
        <w:t>与空气环境接触的工序如（</w:t>
      </w:r>
      <w:r w:rsidR="008D7BB8" w:rsidRPr="00812069">
        <w:rPr>
          <w:rFonts w:ascii="Arial" w:hAnsi="Arial" w:cs="Arial"/>
          <w:kern w:val="0"/>
          <w:szCs w:val="21"/>
        </w:rPr>
        <w:t>称量、配料</w:t>
      </w:r>
      <w:r w:rsidR="00927CE1" w:rsidRPr="00812069">
        <w:rPr>
          <w:rFonts w:ascii="Arial" w:hAnsi="Arial" w:cs="Arial"/>
          <w:kern w:val="0"/>
          <w:szCs w:val="21"/>
        </w:rPr>
        <w:t>）</w:t>
      </w:r>
      <w:r w:rsidR="008D7BB8" w:rsidRPr="00812069">
        <w:rPr>
          <w:rFonts w:ascii="Arial" w:hAnsi="Arial" w:cs="Arial"/>
          <w:kern w:val="0"/>
          <w:szCs w:val="21"/>
        </w:rPr>
        <w:t>、</w:t>
      </w:r>
      <w:r w:rsidR="00905241" w:rsidRPr="00812069">
        <w:rPr>
          <w:rFonts w:ascii="Arial" w:hAnsi="Arial" w:cs="Arial"/>
          <w:kern w:val="0"/>
          <w:szCs w:val="21"/>
        </w:rPr>
        <w:t>灌</w:t>
      </w:r>
      <w:r w:rsidR="008D7BB8" w:rsidRPr="00812069">
        <w:rPr>
          <w:rFonts w:ascii="Arial" w:hAnsi="Arial" w:cs="Arial"/>
          <w:kern w:val="0"/>
          <w:szCs w:val="21"/>
        </w:rPr>
        <w:t>装间以及</w:t>
      </w:r>
      <w:r w:rsidR="00905241" w:rsidRPr="00812069">
        <w:rPr>
          <w:rFonts w:ascii="Arial" w:hAnsi="Arial" w:cs="Arial"/>
          <w:kern w:val="0"/>
          <w:szCs w:val="21"/>
        </w:rPr>
        <w:t>有特殊清洁要求的</w:t>
      </w:r>
      <w:r w:rsidR="008D7BB8" w:rsidRPr="00812069">
        <w:rPr>
          <w:rFonts w:ascii="Arial" w:hAnsi="Arial" w:cs="Arial"/>
          <w:kern w:val="0"/>
          <w:szCs w:val="21"/>
        </w:rPr>
        <w:t>辅助区域</w:t>
      </w:r>
      <w:r w:rsidR="00CA5C90" w:rsidRPr="00812069">
        <w:rPr>
          <w:rFonts w:ascii="Arial" w:hAnsi="Arial" w:cs="Arial"/>
          <w:kern w:val="0"/>
          <w:szCs w:val="21"/>
        </w:rPr>
        <w:t>需要满足液态产品清洁作业区的要求</w:t>
      </w:r>
      <w:r w:rsidR="00905241" w:rsidRPr="00812069">
        <w:rPr>
          <w:rFonts w:ascii="Arial" w:hAnsi="Arial" w:cs="Arial"/>
          <w:kern w:val="0"/>
          <w:szCs w:val="21"/>
        </w:rPr>
        <w:t>。</w:t>
      </w:r>
    </w:p>
    <w:p w:rsidR="005925CC" w:rsidRPr="00812069" w:rsidRDefault="008D7BB8"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B.1.</w:t>
      </w:r>
      <w:r w:rsidR="00A177BB" w:rsidRPr="00CC12D4">
        <w:rPr>
          <w:rFonts w:ascii="黑体" w:eastAsia="黑体" w:hAnsi="Arial" w:cs="Arial" w:hint="eastAsia"/>
          <w:kern w:val="0"/>
          <w:szCs w:val="21"/>
        </w:rPr>
        <w:t>3</w:t>
      </w:r>
      <w:r w:rsidR="00333E8D" w:rsidRPr="00812069">
        <w:rPr>
          <w:rFonts w:ascii="Arial" w:hAnsi="Arial" w:cs="Arial"/>
          <w:kern w:val="0"/>
          <w:szCs w:val="21"/>
        </w:rPr>
        <w:t xml:space="preserve"> </w:t>
      </w:r>
      <w:r w:rsidR="005925CC" w:rsidRPr="00812069">
        <w:rPr>
          <w:rFonts w:ascii="Arial" w:hAnsi="Arial" w:cs="Arial"/>
          <w:kern w:val="0"/>
          <w:szCs w:val="21"/>
        </w:rPr>
        <w:t>产品的</w:t>
      </w:r>
      <w:r w:rsidR="005925CC" w:rsidRPr="00812069">
        <w:rPr>
          <w:rFonts w:ascii="Arial" w:hAnsi="宋体" w:cs="Arial"/>
          <w:kern w:val="0"/>
          <w:szCs w:val="21"/>
        </w:rPr>
        <w:t>所有输送管道和设备应保持密闭；</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B.1.</w:t>
      </w:r>
      <w:r w:rsidR="00A177BB" w:rsidRPr="00CC12D4">
        <w:rPr>
          <w:rFonts w:ascii="黑体" w:eastAsia="黑体" w:hAnsi="Arial" w:cs="Arial" w:hint="eastAsia"/>
          <w:kern w:val="0"/>
          <w:szCs w:val="21"/>
        </w:rPr>
        <w:t>4</w:t>
      </w:r>
      <w:r w:rsidR="00333E8D" w:rsidRPr="00812069">
        <w:rPr>
          <w:rFonts w:ascii="Arial" w:hAnsi="Arial" w:cs="Arial"/>
          <w:kern w:val="0"/>
          <w:szCs w:val="21"/>
        </w:rPr>
        <w:t xml:space="preserve"> </w:t>
      </w:r>
      <w:r w:rsidRPr="00812069">
        <w:rPr>
          <w:rFonts w:ascii="Arial" w:hAnsi="Arial" w:cs="Arial"/>
          <w:kern w:val="0"/>
          <w:szCs w:val="21"/>
        </w:rPr>
        <w:t>液体产品生产过程需要过滤的，应注意选用无纤维脱落且符合卫生要求的滤材，禁止使用石棉作滤材；</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B.1.</w:t>
      </w:r>
      <w:r w:rsidR="00A177BB" w:rsidRPr="00CC12D4">
        <w:rPr>
          <w:rFonts w:ascii="黑体" w:eastAsia="黑体" w:hAnsi="Arial" w:cs="Arial" w:hint="eastAsia"/>
          <w:kern w:val="0"/>
          <w:szCs w:val="21"/>
        </w:rPr>
        <w:t>5</w:t>
      </w:r>
      <w:r w:rsidR="00333E8D" w:rsidRPr="00812069">
        <w:rPr>
          <w:rFonts w:ascii="Arial" w:hAnsi="Arial" w:cs="Arial"/>
          <w:kern w:val="0"/>
          <w:szCs w:val="21"/>
        </w:rPr>
        <w:t xml:space="preserve"> </w:t>
      </w:r>
      <w:r w:rsidRPr="00812069">
        <w:rPr>
          <w:rFonts w:ascii="Arial" w:hAnsi="Arial" w:cs="Arial"/>
          <w:kern w:val="0"/>
          <w:szCs w:val="21"/>
        </w:rPr>
        <w:t>产品的生产过程中应制定防止异物进入产品的控制措施。</w:t>
      </w:r>
    </w:p>
    <w:p w:rsidR="00A177BB"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B.2</w:t>
      </w:r>
      <w:r w:rsidRPr="00812069">
        <w:rPr>
          <w:rFonts w:ascii="Arial" w:hAnsi="Arial" w:cs="Arial"/>
          <w:kern w:val="0"/>
          <w:szCs w:val="21"/>
        </w:rPr>
        <w:t xml:space="preserve"> </w:t>
      </w:r>
      <w:r w:rsidRPr="00812069">
        <w:rPr>
          <w:rFonts w:ascii="Arial" w:hAnsi="Arial" w:cs="Arial"/>
          <w:kern w:val="0"/>
          <w:szCs w:val="21"/>
        </w:rPr>
        <w:t>包装容器的洗涤、灭菌和</w:t>
      </w:r>
      <w:r w:rsidR="00D93BA7" w:rsidRPr="00812069">
        <w:rPr>
          <w:rFonts w:ascii="Arial" w:hAnsi="Arial" w:cs="Arial" w:hint="eastAsia"/>
          <w:kern w:val="0"/>
          <w:szCs w:val="21"/>
        </w:rPr>
        <w:t>保洁</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B.2.1</w:t>
      </w:r>
      <w:r w:rsidRPr="00812069">
        <w:rPr>
          <w:rFonts w:ascii="Arial" w:hAnsi="Arial" w:cs="Arial"/>
          <w:kern w:val="0"/>
          <w:szCs w:val="21"/>
        </w:rPr>
        <w:t xml:space="preserve"> </w:t>
      </w:r>
      <w:r w:rsidRPr="00812069">
        <w:rPr>
          <w:rFonts w:ascii="Arial" w:hAnsi="Arial" w:cs="Arial"/>
          <w:kern w:val="0"/>
          <w:szCs w:val="21"/>
        </w:rPr>
        <w:t>应使用符合标准和卫生管理办法规定允许使用的食品容器、包装材料、洗涤剂、消毒剂。</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B.2.2</w:t>
      </w:r>
      <w:r w:rsidRPr="00812069">
        <w:rPr>
          <w:rFonts w:ascii="Arial" w:hAnsi="Arial" w:cs="Arial"/>
          <w:kern w:val="0"/>
          <w:szCs w:val="21"/>
        </w:rPr>
        <w:t xml:space="preserve"> </w:t>
      </w:r>
      <w:r w:rsidRPr="00812069">
        <w:rPr>
          <w:rFonts w:ascii="Arial" w:hAnsi="Arial" w:cs="Arial"/>
          <w:kern w:val="0"/>
          <w:szCs w:val="21"/>
        </w:rPr>
        <w:t>最终清洗后的包装材料、容器和设备的处理应避免被再次污染。</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B.2.3</w:t>
      </w:r>
      <w:r w:rsidRPr="00812069">
        <w:rPr>
          <w:rFonts w:ascii="Arial" w:hAnsi="Arial" w:cs="Arial"/>
          <w:kern w:val="0"/>
          <w:szCs w:val="21"/>
        </w:rPr>
        <w:t xml:space="preserve"> </w:t>
      </w:r>
      <w:r w:rsidRPr="00812069">
        <w:rPr>
          <w:rFonts w:ascii="Arial" w:hAnsi="Arial" w:cs="Arial"/>
          <w:kern w:val="0"/>
          <w:szCs w:val="21"/>
        </w:rPr>
        <w:t>在无菌灌装系统中使用的包装材料应采取适当方法进行灭菌，需要时还应进行清洗及干燥。灭菌后应置于清洁作业区内冷却备用。贮存时间超过规定期限应重新灭菌。</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B.3</w:t>
      </w:r>
      <w:r w:rsidRPr="00812069">
        <w:rPr>
          <w:rFonts w:ascii="Arial" w:hAnsi="Arial" w:cs="Arial"/>
          <w:kern w:val="0"/>
          <w:szCs w:val="21"/>
        </w:rPr>
        <w:t xml:space="preserve"> </w:t>
      </w:r>
      <w:r w:rsidRPr="00812069">
        <w:rPr>
          <w:rFonts w:ascii="Arial" w:hAnsi="Arial" w:cs="Arial"/>
          <w:kern w:val="0"/>
          <w:szCs w:val="21"/>
        </w:rPr>
        <w:t>无菌灌装工艺的产品加工设备的洗涤、灭菌和</w:t>
      </w:r>
      <w:r w:rsidR="00D93BA7" w:rsidRPr="00812069">
        <w:rPr>
          <w:rFonts w:ascii="Arial" w:hAnsi="Arial" w:cs="Arial" w:hint="eastAsia"/>
          <w:kern w:val="0"/>
          <w:szCs w:val="21"/>
        </w:rPr>
        <w:t>保洁</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B.3.1</w:t>
      </w:r>
      <w:r w:rsidRPr="00812069">
        <w:rPr>
          <w:rFonts w:ascii="Arial" w:hAnsi="Arial" w:cs="Arial"/>
          <w:kern w:val="0"/>
          <w:szCs w:val="21"/>
        </w:rPr>
        <w:t xml:space="preserve"> </w:t>
      </w:r>
      <w:r w:rsidRPr="00812069">
        <w:rPr>
          <w:rFonts w:ascii="Arial" w:hAnsi="Arial" w:cs="Arial"/>
          <w:kern w:val="0"/>
          <w:szCs w:val="21"/>
        </w:rPr>
        <w:t>生产前应使用高温加压的水、过滤蒸汽、新鲜蒸馏水或其他适合的处理剂，用于产品高温保持灭菌部位或管路下游所有的管路、阀门、泵、缓冲罐、喂料斗以及其他产品接触表面的清洁消毒。应确保所有与产品直接接触的表面达到商业无菌，并在保持该状态直到生产结束。</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B.3.2</w:t>
      </w:r>
      <w:r w:rsidRPr="00812069">
        <w:rPr>
          <w:rFonts w:ascii="Arial" w:hAnsi="Arial" w:cs="Arial"/>
          <w:kern w:val="0"/>
          <w:szCs w:val="21"/>
        </w:rPr>
        <w:t xml:space="preserve"> </w:t>
      </w:r>
      <w:r w:rsidRPr="00812069">
        <w:rPr>
          <w:rFonts w:ascii="Arial" w:hAnsi="Arial" w:cs="Arial"/>
          <w:kern w:val="0"/>
          <w:szCs w:val="21"/>
        </w:rPr>
        <w:t>灌装及包装设备的无菌间必须清洁，并在产品开始</w:t>
      </w:r>
      <w:r w:rsidR="00762AEC" w:rsidRPr="00812069">
        <w:rPr>
          <w:rFonts w:ascii="Arial" w:hAnsi="Arial" w:cs="Arial"/>
          <w:kern w:val="0"/>
          <w:szCs w:val="21"/>
        </w:rPr>
        <w:t>灌</w:t>
      </w:r>
      <w:r w:rsidRPr="00812069">
        <w:rPr>
          <w:rFonts w:ascii="Arial" w:hAnsi="Arial" w:cs="Arial"/>
          <w:kern w:val="0"/>
          <w:szCs w:val="21"/>
        </w:rPr>
        <w:t>装前达到商业无菌，并在保持该状态直到生产结束。当灭菌失败时无菌间应重新灭菌。在灭菌时，时间、温度、消毒剂浓度等关键指标需要进行监控和记录。</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B.4</w:t>
      </w:r>
      <w:r w:rsidRPr="00812069">
        <w:rPr>
          <w:rFonts w:ascii="Arial" w:hAnsi="Arial" w:cs="Arial"/>
          <w:kern w:val="0"/>
          <w:szCs w:val="21"/>
        </w:rPr>
        <w:t xml:space="preserve"> </w:t>
      </w:r>
      <w:r w:rsidRPr="00812069">
        <w:rPr>
          <w:rFonts w:ascii="Arial" w:hAnsi="Arial" w:cs="Arial"/>
          <w:kern w:val="0"/>
          <w:szCs w:val="21"/>
        </w:rPr>
        <w:t>产品的灌装</w:t>
      </w:r>
    </w:p>
    <w:p w:rsidR="00A177BB"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B.4.1</w:t>
      </w:r>
      <w:r w:rsidRPr="00812069">
        <w:rPr>
          <w:rFonts w:ascii="Arial" w:hAnsi="Arial" w:cs="Arial"/>
          <w:kern w:val="0"/>
          <w:szCs w:val="21"/>
        </w:rPr>
        <w:t xml:space="preserve"> </w:t>
      </w:r>
      <w:r w:rsidRPr="00812069">
        <w:rPr>
          <w:rFonts w:ascii="Arial" w:hAnsi="Arial" w:cs="Arial"/>
          <w:kern w:val="0"/>
          <w:szCs w:val="21"/>
        </w:rPr>
        <w:t>产品的灌装应使用自动机械装置，不得使用手工操作。</w:t>
      </w:r>
    </w:p>
    <w:p w:rsidR="00A177BB"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B.4.2</w:t>
      </w:r>
      <w:r w:rsidRPr="00812069">
        <w:rPr>
          <w:rFonts w:ascii="Arial" w:hAnsi="Arial" w:cs="Arial"/>
          <w:kern w:val="0"/>
          <w:szCs w:val="21"/>
        </w:rPr>
        <w:t xml:space="preserve"> </w:t>
      </w:r>
      <w:r w:rsidRPr="00812069">
        <w:rPr>
          <w:rFonts w:ascii="Arial" w:hAnsi="Arial" w:cs="Arial"/>
          <w:kern w:val="0"/>
          <w:szCs w:val="21"/>
        </w:rPr>
        <w:t>凡需要灌装后灭菌的产品，从灌封到灭菌的时间应控制在工艺规程要求的时间限度内。</w:t>
      </w:r>
    </w:p>
    <w:p w:rsidR="005925CC" w:rsidRPr="00812069" w:rsidRDefault="005925CC"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B.4.3</w:t>
      </w:r>
      <w:r w:rsidRPr="00812069">
        <w:rPr>
          <w:rFonts w:ascii="Arial" w:hAnsi="Arial" w:cs="Arial"/>
          <w:kern w:val="0"/>
          <w:szCs w:val="21"/>
        </w:rPr>
        <w:t xml:space="preserve"> </w:t>
      </w:r>
      <w:r w:rsidRPr="00812069">
        <w:rPr>
          <w:rFonts w:ascii="Arial" w:hAnsi="Arial" w:cs="Arial"/>
          <w:kern w:val="0"/>
          <w:szCs w:val="21"/>
        </w:rPr>
        <w:t>对于最终灭菌产品，应根据所用灭菌方法的效果确定灭菌前产品微生物污染水平的监控标准，并定期监控。</w:t>
      </w:r>
    </w:p>
    <w:p w:rsidR="00A177BB" w:rsidRPr="00812069" w:rsidRDefault="005925CC" w:rsidP="00CC12D4">
      <w:pPr>
        <w:spacing w:line="320" w:lineRule="exact"/>
        <w:rPr>
          <w:rFonts w:ascii="Arial" w:hAnsi="Arial" w:cs="Arial"/>
          <w:kern w:val="0"/>
          <w:szCs w:val="21"/>
        </w:rPr>
      </w:pPr>
      <w:r w:rsidRPr="00CC12D4">
        <w:rPr>
          <w:rFonts w:ascii="黑体" w:eastAsia="黑体" w:hAnsi="Arial" w:cs="Arial" w:hint="eastAsia"/>
          <w:kern w:val="0"/>
          <w:szCs w:val="21"/>
        </w:rPr>
        <w:t>B.5</w:t>
      </w:r>
      <w:r w:rsidRPr="00812069">
        <w:rPr>
          <w:rFonts w:ascii="Arial" w:hAnsi="Arial" w:cs="Arial"/>
          <w:kern w:val="0"/>
          <w:szCs w:val="21"/>
        </w:rPr>
        <w:t xml:space="preserve"> </w:t>
      </w:r>
      <w:r w:rsidRPr="00812069">
        <w:rPr>
          <w:rFonts w:ascii="Arial" w:hAnsi="Arial" w:cs="Arial"/>
          <w:kern w:val="0"/>
          <w:szCs w:val="21"/>
        </w:rPr>
        <w:t>产品的热处理</w:t>
      </w:r>
    </w:p>
    <w:p w:rsidR="005925CC" w:rsidRPr="00812069" w:rsidRDefault="005925CC" w:rsidP="00CC12D4">
      <w:pPr>
        <w:spacing w:line="320" w:lineRule="exact"/>
        <w:rPr>
          <w:rFonts w:ascii="Arial" w:hAnsi="Arial" w:cs="Arial"/>
          <w:szCs w:val="21"/>
        </w:rPr>
      </w:pPr>
      <w:r w:rsidRPr="00CC12D4">
        <w:rPr>
          <w:rFonts w:ascii="黑体" w:eastAsia="黑体" w:hAnsi="Arial" w:cs="Arial" w:hint="eastAsia"/>
          <w:kern w:val="0"/>
          <w:szCs w:val="21"/>
        </w:rPr>
        <w:t>B.5.1</w:t>
      </w:r>
      <w:r w:rsidRPr="00812069">
        <w:rPr>
          <w:rFonts w:ascii="Arial" w:hAnsi="Arial" w:cs="Arial"/>
          <w:kern w:val="0"/>
          <w:szCs w:val="21"/>
        </w:rPr>
        <w:t xml:space="preserve"> </w:t>
      </w:r>
      <w:r w:rsidRPr="00812069">
        <w:rPr>
          <w:rFonts w:ascii="Arial" w:hAnsi="Arial" w:cs="Arial"/>
          <w:kern w:val="0"/>
          <w:szCs w:val="21"/>
        </w:rPr>
        <w:t>需根据产品加热的特性以及特定目标微生物的致死动力学建立适合的热处理过程。产品加热至灭菌温度，并应在该温度保持一定时间以确保达到商业无菌。所有的热处理工艺都应经过验证，以确保</w:t>
      </w:r>
      <w:r w:rsidRPr="00812069">
        <w:rPr>
          <w:rFonts w:ascii="Arial" w:hAnsi="Arial" w:cs="Arial"/>
          <w:szCs w:val="21"/>
        </w:rPr>
        <w:t>工艺的重现性及可靠性。</w:t>
      </w:r>
    </w:p>
    <w:p w:rsidR="005925CC" w:rsidRPr="00812069" w:rsidRDefault="005925CC" w:rsidP="00CC12D4">
      <w:pPr>
        <w:spacing w:line="320" w:lineRule="exact"/>
        <w:rPr>
          <w:rFonts w:ascii="Arial" w:hAnsi="Arial" w:cs="Arial"/>
          <w:kern w:val="0"/>
          <w:szCs w:val="21"/>
        </w:rPr>
      </w:pPr>
      <w:r w:rsidRPr="00CC12D4">
        <w:rPr>
          <w:rFonts w:ascii="黑体" w:eastAsia="黑体" w:hAnsi="Arial" w:cs="Arial" w:hint="eastAsia"/>
          <w:kern w:val="0"/>
          <w:szCs w:val="21"/>
        </w:rPr>
        <w:t>B.5.2</w:t>
      </w:r>
      <w:r w:rsidRPr="00812069">
        <w:rPr>
          <w:rFonts w:ascii="Arial" w:hAnsi="Arial" w:cs="Arial"/>
          <w:kern w:val="0"/>
          <w:szCs w:val="21"/>
        </w:rPr>
        <w:t xml:space="preserve"> </w:t>
      </w:r>
      <w:r w:rsidRPr="00812069">
        <w:rPr>
          <w:rFonts w:ascii="Arial" w:hAnsi="Arial" w:cs="Arial"/>
          <w:kern w:val="0"/>
          <w:szCs w:val="21"/>
        </w:rPr>
        <w:t>液态产品应尽可能采用热力灭菌法，热力灭菌通常分为湿热灭菌和干热灭菌。应通过验证确认灭菌设备腔室内待灭菌产品和物品的装载方式。每次灭菌均应记录灭菌过程的时间</w:t>
      </w:r>
      <w:r w:rsidRPr="00812069">
        <w:rPr>
          <w:rFonts w:ascii="Arial" w:hAnsi="Arial" w:cs="Arial"/>
          <w:kern w:val="0"/>
          <w:szCs w:val="21"/>
        </w:rPr>
        <w:t>/</w:t>
      </w:r>
      <w:r w:rsidRPr="00812069">
        <w:rPr>
          <w:rFonts w:ascii="Arial" w:hAnsi="Arial" w:cs="Arial"/>
          <w:kern w:val="0"/>
          <w:szCs w:val="21"/>
        </w:rPr>
        <w:t>温度曲线。应有明确区分已灭菌产品和待灭菌产品的方法。应把灭菌记录作为该批产品放行的依据之一。</w:t>
      </w:r>
    </w:p>
    <w:p w:rsidR="00B1064D" w:rsidRPr="00812069" w:rsidRDefault="005925CC" w:rsidP="00CC12D4">
      <w:pPr>
        <w:autoSpaceDE w:val="0"/>
        <w:autoSpaceDN w:val="0"/>
        <w:adjustRightInd w:val="0"/>
        <w:spacing w:line="320" w:lineRule="exact"/>
        <w:jc w:val="left"/>
        <w:rPr>
          <w:rFonts w:ascii="Arial" w:hAnsi="Arial" w:cs="Arial"/>
          <w:color w:val="000000"/>
          <w:szCs w:val="21"/>
        </w:rPr>
      </w:pPr>
      <w:r w:rsidRPr="00CC12D4">
        <w:rPr>
          <w:rFonts w:ascii="黑体" w:eastAsia="黑体" w:hAnsi="Arial" w:cs="Arial" w:hint="eastAsia"/>
          <w:kern w:val="0"/>
          <w:szCs w:val="21"/>
        </w:rPr>
        <w:t>B.5.3</w:t>
      </w:r>
      <w:r w:rsidRPr="00812069">
        <w:rPr>
          <w:rFonts w:ascii="Arial" w:hAnsi="Arial" w:cs="Arial"/>
          <w:kern w:val="0"/>
          <w:szCs w:val="21"/>
        </w:rPr>
        <w:t xml:space="preserve"> </w:t>
      </w:r>
      <w:r w:rsidRPr="00812069">
        <w:rPr>
          <w:rFonts w:ascii="Arial" w:hAnsi="Arial" w:cs="Arial"/>
          <w:kern w:val="0"/>
          <w:szCs w:val="21"/>
        </w:rPr>
        <w:t>采用无菌灌装工艺的持续流动产品，必须在高温保持灭菌部位或管路流动的时间内保持灭菌温度以达到商业无菌。因而，要准确</w:t>
      </w:r>
      <w:r w:rsidR="00C17021" w:rsidRPr="00812069">
        <w:rPr>
          <w:rFonts w:ascii="Arial" w:hAnsi="Arial" w:cs="Arial" w:hint="eastAsia"/>
          <w:kern w:val="0"/>
          <w:szCs w:val="21"/>
        </w:rPr>
        <w:t>地</w:t>
      </w:r>
      <w:r w:rsidRPr="00812069">
        <w:rPr>
          <w:rFonts w:ascii="Arial" w:hAnsi="Arial" w:cs="Arial"/>
          <w:kern w:val="0"/>
          <w:szCs w:val="21"/>
        </w:rPr>
        <w:t>确认产品类型，每种产品的流动速率、管线长度、高温保留灭菌部位的尺寸及设计。如果使用蒸汽注入或者蒸汽灌输</w:t>
      </w:r>
      <w:r w:rsidR="00C17021" w:rsidRPr="00812069">
        <w:rPr>
          <w:rFonts w:ascii="Arial" w:hAnsi="Arial" w:cs="Arial" w:hint="eastAsia"/>
          <w:kern w:val="0"/>
          <w:szCs w:val="21"/>
        </w:rPr>
        <w:t>方式</w:t>
      </w:r>
      <w:r w:rsidRPr="00812069">
        <w:rPr>
          <w:rFonts w:ascii="Arial" w:hAnsi="Arial" w:cs="Arial"/>
          <w:kern w:val="0"/>
          <w:szCs w:val="21"/>
        </w:rPr>
        <w:t>，还需要考虑</w:t>
      </w:r>
      <w:r w:rsidR="00C17021" w:rsidRPr="00812069">
        <w:rPr>
          <w:rFonts w:ascii="Arial" w:hAnsi="Arial" w:cs="Arial" w:hint="eastAsia"/>
          <w:kern w:val="0"/>
          <w:szCs w:val="21"/>
        </w:rPr>
        <w:t>由</w:t>
      </w:r>
      <w:r w:rsidR="00C17021" w:rsidRPr="00812069">
        <w:rPr>
          <w:rFonts w:ascii="Arial" w:hAnsi="Arial" w:cs="Arial"/>
          <w:kern w:val="0"/>
          <w:szCs w:val="21"/>
        </w:rPr>
        <w:t>蒸汽冷凝带入的水引起的产品体积</w:t>
      </w:r>
      <w:r w:rsidRPr="00812069">
        <w:rPr>
          <w:rFonts w:ascii="Arial" w:hAnsi="Arial" w:cs="Arial"/>
          <w:kern w:val="0"/>
          <w:szCs w:val="21"/>
        </w:rPr>
        <w:t>增</w:t>
      </w:r>
      <w:r w:rsidR="00C17021" w:rsidRPr="00812069">
        <w:rPr>
          <w:rFonts w:ascii="Arial" w:hAnsi="Arial" w:cs="Arial" w:hint="eastAsia"/>
          <w:kern w:val="0"/>
          <w:szCs w:val="21"/>
        </w:rPr>
        <w:t>加</w:t>
      </w:r>
      <w:r w:rsidRPr="00812069">
        <w:rPr>
          <w:rFonts w:ascii="Arial" w:hAnsi="Arial" w:cs="Arial"/>
          <w:kern w:val="0"/>
          <w:szCs w:val="21"/>
        </w:rPr>
        <w:t>。</w:t>
      </w:r>
    </w:p>
    <w:p w:rsidR="00541FA1" w:rsidRPr="00CC12D4" w:rsidRDefault="00A177BB" w:rsidP="00CC12D4">
      <w:pPr>
        <w:autoSpaceDE w:val="0"/>
        <w:autoSpaceDN w:val="0"/>
        <w:adjustRightInd w:val="0"/>
        <w:spacing w:line="480" w:lineRule="auto"/>
        <w:jc w:val="center"/>
        <w:rPr>
          <w:rFonts w:ascii="黑体" w:eastAsia="黑体" w:hAnsi="Arial" w:cs="Arial"/>
          <w:kern w:val="0"/>
          <w:szCs w:val="21"/>
        </w:rPr>
      </w:pPr>
      <w:r w:rsidRPr="00812069">
        <w:rPr>
          <w:rFonts w:ascii="Arial" w:eastAsia="黑体" w:hAnsi="Arial" w:cs="Arial"/>
          <w:kern w:val="0"/>
          <w:szCs w:val="21"/>
        </w:rPr>
        <w:br w:type="page"/>
      </w:r>
      <w:r w:rsidR="00541FA1" w:rsidRPr="00CC12D4">
        <w:rPr>
          <w:rFonts w:ascii="黑体" w:eastAsia="黑体" w:hAnsi="Arial" w:cs="Arial" w:hint="eastAsia"/>
          <w:kern w:val="0"/>
          <w:szCs w:val="21"/>
        </w:rPr>
        <w:lastRenderedPageBreak/>
        <w:t>附录C</w:t>
      </w:r>
    </w:p>
    <w:p w:rsidR="00541FA1" w:rsidRPr="00CC12D4" w:rsidRDefault="006071E9" w:rsidP="00CC12D4">
      <w:pPr>
        <w:autoSpaceDE w:val="0"/>
        <w:autoSpaceDN w:val="0"/>
        <w:adjustRightInd w:val="0"/>
        <w:spacing w:line="480" w:lineRule="auto"/>
        <w:jc w:val="center"/>
        <w:rPr>
          <w:rFonts w:ascii="黑体" w:eastAsia="黑体" w:hAnsi="Arial" w:cs="Arial"/>
          <w:kern w:val="0"/>
          <w:szCs w:val="21"/>
        </w:rPr>
      </w:pPr>
      <w:r w:rsidRPr="00CC12D4">
        <w:rPr>
          <w:rFonts w:ascii="黑体" w:eastAsia="黑体" w:hAnsi="Arial" w:cs="Arial" w:hint="eastAsia"/>
          <w:kern w:val="0"/>
          <w:szCs w:val="21"/>
        </w:rPr>
        <w:t>特殊医学用途配方</w:t>
      </w:r>
      <w:r w:rsidR="00541FA1" w:rsidRPr="00CC12D4">
        <w:rPr>
          <w:rFonts w:ascii="黑体" w:eastAsia="黑体" w:hAnsi="Arial" w:cs="Arial" w:hint="eastAsia"/>
          <w:kern w:val="0"/>
          <w:szCs w:val="21"/>
        </w:rPr>
        <w:t>食品生产企业计算机系统应用的有关要求</w:t>
      </w:r>
    </w:p>
    <w:p w:rsidR="00541FA1" w:rsidRPr="00812069" w:rsidRDefault="006071E9" w:rsidP="00CC12D4">
      <w:pPr>
        <w:autoSpaceDE w:val="0"/>
        <w:autoSpaceDN w:val="0"/>
        <w:adjustRightInd w:val="0"/>
        <w:spacing w:line="320" w:lineRule="exact"/>
        <w:jc w:val="left"/>
        <w:rPr>
          <w:rFonts w:ascii="Arial" w:hAnsi="Arial" w:cs="Arial"/>
          <w:kern w:val="0"/>
          <w:szCs w:val="21"/>
        </w:rPr>
      </w:pPr>
      <w:r w:rsidRPr="00812069">
        <w:rPr>
          <w:rFonts w:ascii="Arial" w:hAnsi="Arial" w:cs="Arial"/>
          <w:kern w:val="0"/>
          <w:szCs w:val="21"/>
        </w:rPr>
        <w:tab/>
      </w:r>
      <w:r w:rsidRPr="00812069">
        <w:rPr>
          <w:rFonts w:ascii="Arial" w:hAnsi="Arial" w:cs="Arial"/>
          <w:kern w:val="0"/>
          <w:szCs w:val="21"/>
        </w:rPr>
        <w:t>特殊医学用途</w:t>
      </w:r>
      <w:r w:rsidR="00541FA1" w:rsidRPr="00812069">
        <w:rPr>
          <w:rFonts w:ascii="Arial" w:hAnsi="Arial" w:cs="Arial"/>
          <w:kern w:val="0"/>
          <w:szCs w:val="21"/>
        </w:rPr>
        <w:t>配方食品生产企业的计算机系统应能满足《食品安全法》及其相关法律法规与标准对食品安全的监管要求，应形成从原料进厂到产品出厂在内各环节有助于食品安全问题溯源、追踪、定位的完整信息链，应能按照监管部门的要求提交或远程报送相关数据。该计算机系统应符合（但不限于）以下要求：</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A.1</w:t>
      </w:r>
      <w:r w:rsidRPr="00812069">
        <w:rPr>
          <w:rFonts w:ascii="Arial" w:eastAsia="黑体" w:hAnsi="Arial" w:cs="Arial"/>
          <w:kern w:val="0"/>
          <w:szCs w:val="21"/>
        </w:rPr>
        <w:t xml:space="preserve"> </w:t>
      </w:r>
      <w:r w:rsidRPr="00812069">
        <w:rPr>
          <w:rFonts w:ascii="Arial" w:hAnsi="Arial" w:cs="Arial"/>
          <w:kern w:val="0"/>
          <w:szCs w:val="21"/>
        </w:rPr>
        <w:t>系统应包括原料采购与验收、原料贮存与使用、生产加工关键控制环节监控、产品出厂检验、产品贮存与运输、销售等各环节与食品安全相关的数据采集和记录保管功能。</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A.2</w:t>
      </w:r>
      <w:r w:rsidRPr="00812069">
        <w:rPr>
          <w:rFonts w:ascii="Arial" w:eastAsia="黑体" w:hAnsi="Arial" w:cs="Arial"/>
          <w:kern w:val="0"/>
          <w:szCs w:val="21"/>
        </w:rPr>
        <w:t xml:space="preserve"> </w:t>
      </w:r>
      <w:r w:rsidRPr="00812069">
        <w:rPr>
          <w:rFonts w:ascii="Arial" w:hAnsi="Arial" w:cs="Arial"/>
          <w:kern w:val="0"/>
          <w:szCs w:val="21"/>
        </w:rPr>
        <w:t>系统应能对本企业相关原料、加工工艺以及产品的食品安全风险进行评估和预警。</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A.3</w:t>
      </w:r>
      <w:r w:rsidRPr="00812069">
        <w:rPr>
          <w:rFonts w:ascii="Arial" w:eastAsia="黑体" w:hAnsi="Arial" w:cs="Arial"/>
          <w:kern w:val="0"/>
          <w:szCs w:val="21"/>
        </w:rPr>
        <w:t xml:space="preserve"> </w:t>
      </w:r>
      <w:r w:rsidRPr="00812069">
        <w:rPr>
          <w:rFonts w:ascii="Arial" w:hAnsi="Arial" w:cs="Arial"/>
          <w:kern w:val="0"/>
          <w:szCs w:val="21"/>
        </w:rPr>
        <w:t>系统和与之配套的数据库应建立并使用完善的权限管理机制，保证工作人员帐号</w:t>
      </w:r>
      <w:r w:rsidRPr="00812069">
        <w:rPr>
          <w:rFonts w:ascii="Arial" w:hAnsi="Arial" w:cs="Arial"/>
          <w:kern w:val="0"/>
          <w:szCs w:val="21"/>
        </w:rPr>
        <w:t>/</w:t>
      </w:r>
      <w:r w:rsidRPr="00812069">
        <w:rPr>
          <w:rFonts w:ascii="Arial" w:hAnsi="Arial" w:cs="Arial"/>
          <w:kern w:val="0"/>
          <w:szCs w:val="21"/>
        </w:rPr>
        <w:t>密码的强制使用，在安全架构上确保系统及数据库不存在允许非授权访问的漏洞。</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A.4</w:t>
      </w:r>
      <w:r w:rsidRPr="00812069">
        <w:rPr>
          <w:rFonts w:ascii="Arial" w:eastAsia="黑体" w:hAnsi="Arial" w:cs="Arial"/>
          <w:kern w:val="0"/>
          <w:szCs w:val="21"/>
        </w:rPr>
        <w:t xml:space="preserve"> </w:t>
      </w:r>
      <w:r w:rsidRPr="00812069">
        <w:rPr>
          <w:rFonts w:ascii="Arial" w:hAnsi="Arial" w:cs="Arial"/>
          <w:kern w:val="0"/>
          <w:szCs w:val="21"/>
        </w:rPr>
        <w:t>在权限管理机制的基础上，系统应实现完善的安全策略，针对不同工作人员设定相应策略组，以确定特定角色用户仅拥有相应权限。系统所接触和产生的所有数据应保存在对应的数据库中，不应以文件形式存储，确定所有的数据访问都要受系统和数据库的权限管理控制。</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A.5</w:t>
      </w:r>
      <w:r w:rsidRPr="00812069">
        <w:rPr>
          <w:rFonts w:ascii="Arial" w:eastAsia="黑体" w:hAnsi="Arial" w:cs="Arial"/>
          <w:kern w:val="0"/>
          <w:szCs w:val="21"/>
        </w:rPr>
        <w:t xml:space="preserve"> </w:t>
      </w:r>
      <w:r w:rsidRPr="00812069">
        <w:rPr>
          <w:rFonts w:ascii="Arial" w:hAnsi="Arial" w:cs="Arial"/>
          <w:kern w:val="0"/>
          <w:szCs w:val="21"/>
        </w:rPr>
        <w:t>对机密信息采用特殊安全策略确保仅信息拥有者有权进行读、写及删除操所。如机密信息确需脱离系统和数据库的安全控制范围进行存储和传输，应确保：</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A.5.1</w:t>
      </w:r>
      <w:r w:rsidRPr="00812069">
        <w:rPr>
          <w:rFonts w:ascii="Arial" w:eastAsia="黑体" w:hAnsi="Arial" w:cs="Arial"/>
          <w:kern w:val="0"/>
          <w:szCs w:val="21"/>
        </w:rPr>
        <w:t xml:space="preserve"> </w:t>
      </w:r>
      <w:r w:rsidRPr="00812069">
        <w:rPr>
          <w:rFonts w:ascii="Arial" w:hAnsi="Arial" w:cs="Arial"/>
          <w:kern w:val="0"/>
          <w:szCs w:val="21"/>
        </w:rPr>
        <w:t>对机密信息进行加密存储，防止无权限者读取信息。</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A.5.2</w:t>
      </w:r>
      <w:r w:rsidRPr="00812069">
        <w:rPr>
          <w:rFonts w:ascii="Arial" w:eastAsia="黑体" w:hAnsi="Arial" w:cs="Arial"/>
          <w:kern w:val="0"/>
          <w:szCs w:val="21"/>
        </w:rPr>
        <w:t xml:space="preserve"> </w:t>
      </w:r>
      <w:r w:rsidRPr="00812069">
        <w:rPr>
          <w:rFonts w:ascii="Arial" w:hAnsi="Arial" w:cs="Arial"/>
          <w:kern w:val="0"/>
          <w:szCs w:val="21"/>
        </w:rPr>
        <w:t>在机密信息传输前产生校验码，校验码与信息（加密后）分别传输，在接收端利用校验码确认信息未被纂改。</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A.6</w:t>
      </w:r>
      <w:r w:rsidRPr="00812069">
        <w:rPr>
          <w:rFonts w:ascii="Arial" w:eastAsia="黑体" w:hAnsi="Arial" w:cs="Arial"/>
          <w:kern w:val="0"/>
          <w:szCs w:val="21"/>
        </w:rPr>
        <w:t xml:space="preserve"> </w:t>
      </w:r>
      <w:r w:rsidRPr="00812069">
        <w:rPr>
          <w:rFonts w:ascii="Arial" w:hAnsi="Arial" w:cs="Arial"/>
          <w:kern w:val="0"/>
          <w:szCs w:val="21"/>
        </w:rPr>
        <w:t>如果系统需要采集自动化检测仪器产生的数据，系统应提供安全、可靠的数据接口，确保接口部分的准确和高可用性，保证仪器产生的数据能够及时准确地被系统所采集。</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7</w:t>
      </w:r>
      <w:r w:rsidRPr="00812069">
        <w:rPr>
          <w:rFonts w:ascii="Arial" w:eastAsia="黑体" w:hAnsi="Arial" w:cs="Arial"/>
          <w:kern w:val="0"/>
          <w:szCs w:val="21"/>
        </w:rPr>
        <w:t xml:space="preserve"> </w:t>
      </w:r>
      <w:r w:rsidRPr="00812069">
        <w:rPr>
          <w:rFonts w:ascii="Arial" w:hAnsi="Arial" w:cs="Arial"/>
          <w:kern w:val="0"/>
          <w:szCs w:val="21"/>
        </w:rPr>
        <w:t>应实现完善详尽的系统和数据库日志管理功能，包括：</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7</w:t>
      </w:r>
      <w:r w:rsidRPr="00CC12D4">
        <w:rPr>
          <w:rFonts w:ascii="黑体" w:eastAsia="黑体" w:hAnsi="Arial" w:cs="Arial" w:hint="eastAsia"/>
          <w:kern w:val="0"/>
          <w:szCs w:val="21"/>
        </w:rPr>
        <w:t>.1</w:t>
      </w:r>
      <w:r w:rsidRPr="00812069">
        <w:rPr>
          <w:rFonts w:ascii="Arial" w:eastAsia="黑体" w:hAnsi="Arial" w:cs="Arial"/>
          <w:kern w:val="0"/>
          <w:szCs w:val="21"/>
        </w:rPr>
        <w:t xml:space="preserve"> </w:t>
      </w:r>
      <w:r w:rsidRPr="00812069">
        <w:rPr>
          <w:rFonts w:ascii="Arial" w:hAnsi="Arial" w:cs="Arial"/>
          <w:kern w:val="0"/>
          <w:szCs w:val="21"/>
        </w:rPr>
        <w:t>系统日志记录系统和数据库每一次用户登录情况（用户、时间、登录计算机地址等）。</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7</w:t>
      </w:r>
      <w:r w:rsidRPr="00CC12D4">
        <w:rPr>
          <w:rFonts w:ascii="黑体" w:eastAsia="黑体" w:hAnsi="Arial" w:cs="Arial" w:hint="eastAsia"/>
          <w:kern w:val="0"/>
          <w:szCs w:val="21"/>
        </w:rPr>
        <w:t>.2</w:t>
      </w:r>
      <w:r w:rsidRPr="00812069">
        <w:rPr>
          <w:rFonts w:ascii="Arial" w:eastAsia="黑体" w:hAnsi="Arial" w:cs="Arial"/>
          <w:kern w:val="0"/>
          <w:szCs w:val="21"/>
        </w:rPr>
        <w:t xml:space="preserve"> </w:t>
      </w:r>
      <w:r w:rsidRPr="00812069">
        <w:rPr>
          <w:rFonts w:ascii="Arial" w:hAnsi="Arial" w:cs="Arial"/>
          <w:kern w:val="0"/>
          <w:szCs w:val="21"/>
        </w:rPr>
        <w:t>操作日志记录数据的每一次修改情况（包括修改用户、修改时间、修改内容、原内容等）。</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7</w:t>
      </w:r>
      <w:r w:rsidRPr="00CC12D4">
        <w:rPr>
          <w:rFonts w:ascii="黑体" w:eastAsia="黑体" w:hAnsi="Arial" w:cs="Arial" w:hint="eastAsia"/>
          <w:kern w:val="0"/>
          <w:szCs w:val="21"/>
        </w:rPr>
        <w:t>.3</w:t>
      </w:r>
      <w:r w:rsidRPr="00812069">
        <w:rPr>
          <w:rFonts w:ascii="Arial" w:eastAsia="黑体" w:hAnsi="Arial" w:cs="Arial"/>
          <w:kern w:val="0"/>
          <w:szCs w:val="21"/>
        </w:rPr>
        <w:t xml:space="preserve"> </w:t>
      </w:r>
      <w:r w:rsidRPr="00812069">
        <w:rPr>
          <w:rFonts w:ascii="Arial" w:hAnsi="Arial" w:cs="Arial"/>
          <w:kern w:val="0"/>
          <w:szCs w:val="21"/>
        </w:rPr>
        <w:t>系统日志和操作日志应有保存策略，在设定的时限内任何用户（不包括系统管理员）不能够删除或修改，以确保一定时效的溯源能力。</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812069">
        <w:rPr>
          <w:rFonts w:ascii="Arial" w:eastAsia="黑体" w:hAnsi="Arial" w:cs="Arial"/>
          <w:kern w:val="0"/>
          <w:szCs w:val="21"/>
        </w:rPr>
        <w:t xml:space="preserve"> </w:t>
      </w:r>
      <w:r w:rsidRPr="00812069">
        <w:rPr>
          <w:rFonts w:ascii="Arial" w:hAnsi="Arial" w:cs="Arial"/>
          <w:kern w:val="0"/>
          <w:szCs w:val="21"/>
        </w:rPr>
        <w:t>详尽制定系统的使用和管理制度，要求至少包含以下内容：</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CC12D4">
        <w:rPr>
          <w:rFonts w:ascii="黑体" w:eastAsia="黑体" w:hAnsi="Arial" w:cs="Arial" w:hint="eastAsia"/>
          <w:kern w:val="0"/>
          <w:szCs w:val="21"/>
        </w:rPr>
        <w:t>.1</w:t>
      </w:r>
      <w:r w:rsidRPr="00812069">
        <w:rPr>
          <w:rFonts w:ascii="Arial" w:eastAsia="黑体" w:hAnsi="Arial" w:cs="Arial"/>
          <w:kern w:val="0"/>
          <w:szCs w:val="21"/>
        </w:rPr>
        <w:t xml:space="preserve"> </w:t>
      </w:r>
      <w:r w:rsidRPr="00812069">
        <w:rPr>
          <w:rFonts w:ascii="Arial" w:hAnsi="Arial" w:cs="Arial"/>
          <w:kern w:val="0"/>
          <w:szCs w:val="21"/>
        </w:rPr>
        <w:t>对工作流程中的原始数据、中间数据、产生数据以及处理流程的实时记录制度，确保整个工作过程能够再现。</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CC12D4">
        <w:rPr>
          <w:rFonts w:ascii="黑体" w:eastAsia="黑体" w:hAnsi="Arial" w:cs="Arial" w:hint="eastAsia"/>
          <w:kern w:val="0"/>
          <w:szCs w:val="21"/>
        </w:rPr>
        <w:t>.2</w:t>
      </w:r>
      <w:r w:rsidRPr="00812069">
        <w:rPr>
          <w:rFonts w:ascii="Arial" w:eastAsia="黑体" w:hAnsi="Arial" w:cs="Arial"/>
          <w:kern w:val="0"/>
          <w:szCs w:val="21"/>
        </w:rPr>
        <w:t xml:space="preserve"> </w:t>
      </w:r>
      <w:r w:rsidRPr="00812069">
        <w:rPr>
          <w:rFonts w:ascii="Arial" w:hAnsi="Arial" w:cs="Arial"/>
          <w:kern w:val="0"/>
          <w:szCs w:val="21"/>
        </w:rPr>
        <w:t>详尽的备份管理制度，确保故障灾难发生后能够尽快完整恢复整个系统以及相应数据。</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CC12D4">
        <w:rPr>
          <w:rFonts w:ascii="黑体" w:eastAsia="黑体" w:hAnsi="Arial" w:cs="Arial" w:hint="eastAsia"/>
          <w:kern w:val="0"/>
          <w:szCs w:val="21"/>
        </w:rPr>
        <w:t>.3</w:t>
      </w:r>
      <w:r w:rsidRPr="00812069">
        <w:rPr>
          <w:rFonts w:ascii="Arial" w:eastAsia="黑体" w:hAnsi="Arial" w:cs="Arial"/>
          <w:kern w:val="0"/>
          <w:szCs w:val="21"/>
        </w:rPr>
        <w:t xml:space="preserve"> </w:t>
      </w:r>
      <w:r w:rsidRPr="00812069">
        <w:rPr>
          <w:rFonts w:ascii="Arial" w:hAnsi="Arial" w:cs="Arial"/>
          <w:kern w:val="0"/>
          <w:szCs w:val="21"/>
        </w:rPr>
        <w:t>机房应配备智能</w:t>
      </w:r>
      <w:r w:rsidRPr="00CC12D4">
        <w:rPr>
          <w:rFonts w:eastAsia="黑体"/>
          <w:kern w:val="0"/>
          <w:szCs w:val="21"/>
        </w:rPr>
        <w:t>UPS</w:t>
      </w:r>
      <w:r w:rsidRPr="00812069">
        <w:rPr>
          <w:rFonts w:ascii="Arial" w:hAnsi="Arial" w:cs="Arial"/>
          <w:kern w:val="0"/>
          <w:szCs w:val="21"/>
        </w:rPr>
        <w:t>不间断电源并与工作系统连接，确保外电断电情</w:t>
      </w:r>
      <w:r w:rsidRPr="0028083C">
        <w:rPr>
          <w:rFonts w:hAnsi="Arial"/>
          <w:kern w:val="0"/>
          <w:szCs w:val="21"/>
        </w:rPr>
        <w:t>况下</w:t>
      </w:r>
      <w:r w:rsidRPr="0028083C">
        <w:rPr>
          <w:rFonts w:eastAsia="黑体"/>
          <w:kern w:val="0"/>
          <w:szCs w:val="21"/>
        </w:rPr>
        <w:t>UPS</w:t>
      </w:r>
      <w:r w:rsidRPr="0028083C">
        <w:rPr>
          <w:rFonts w:hAnsi="Arial"/>
          <w:kern w:val="0"/>
          <w:szCs w:val="21"/>
        </w:rPr>
        <w:t>接</w:t>
      </w:r>
      <w:r w:rsidRPr="00812069">
        <w:rPr>
          <w:rFonts w:ascii="Arial" w:hAnsi="Arial" w:cs="Arial"/>
          <w:kern w:val="0"/>
          <w:szCs w:val="21"/>
        </w:rPr>
        <w:t>替供电并通知工作系统做数据保存和日志操作（</w:t>
      </w:r>
      <w:r w:rsidRPr="00CC12D4">
        <w:rPr>
          <w:rFonts w:eastAsia="黑体"/>
          <w:kern w:val="0"/>
          <w:szCs w:val="21"/>
        </w:rPr>
        <w:t>UPS</w:t>
      </w:r>
      <w:r w:rsidRPr="00812069">
        <w:rPr>
          <w:rFonts w:ascii="Arial" w:hAnsi="Arial" w:cs="Arial"/>
          <w:kern w:val="0"/>
          <w:szCs w:val="21"/>
        </w:rPr>
        <w:t>应能提供保证系统紧急存盘操作时间的电力）。</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CC12D4">
        <w:rPr>
          <w:rFonts w:ascii="黑体" w:eastAsia="黑体" w:hAnsi="Arial" w:cs="Arial" w:hint="eastAsia"/>
          <w:kern w:val="0"/>
          <w:szCs w:val="21"/>
        </w:rPr>
        <w:t>.4</w:t>
      </w:r>
      <w:r w:rsidRPr="00812069">
        <w:rPr>
          <w:rFonts w:ascii="Arial" w:eastAsia="黑体" w:hAnsi="Arial" w:cs="Arial"/>
          <w:kern w:val="0"/>
          <w:szCs w:val="21"/>
        </w:rPr>
        <w:t xml:space="preserve"> </w:t>
      </w:r>
      <w:r w:rsidRPr="00812069">
        <w:rPr>
          <w:rFonts w:ascii="Arial" w:hAnsi="Arial" w:cs="Arial"/>
          <w:kern w:val="0"/>
          <w:szCs w:val="21"/>
        </w:rPr>
        <w:t>健全的数据存取管理制度，保密数据严禁存放在共享设备上；部门内部的数据共享也应采用权限管理制度，实现授权访问。</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CC12D4">
        <w:rPr>
          <w:rFonts w:ascii="黑体" w:eastAsia="黑体" w:hAnsi="Arial" w:cs="Arial" w:hint="eastAsia"/>
          <w:kern w:val="0"/>
          <w:szCs w:val="21"/>
        </w:rPr>
        <w:t>.5</w:t>
      </w:r>
      <w:r w:rsidRPr="00812069">
        <w:rPr>
          <w:rFonts w:ascii="Arial" w:eastAsia="黑体" w:hAnsi="Arial" w:cs="Arial"/>
          <w:kern w:val="0"/>
          <w:szCs w:val="21"/>
        </w:rPr>
        <w:t xml:space="preserve"> </w:t>
      </w:r>
      <w:r w:rsidRPr="00812069">
        <w:rPr>
          <w:rFonts w:ascii="Arial" w:hAnsi="Arial" w:cs="Arial"/>
          <w:kern w:val="0"/>
          <w:szCs w:val="21"/>
        </w:rPr>
        <w:t>配套的系统维护制度，包括定期的存储整理和系统检测，确保系统的长期稳定运行。</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CC12D4">
        <w:rPr>
          <w:rFonts w:ascii="黑体" w:eastAsia="黑体" w:hAnsi="Arial" w:cs="Arial" w:hint="eastAsia"/>
          <w:kern w:val="0"/>
          <w:szCs w:val="21"/>
        </w:rPr>
        <w:t>.6</w:t>
      </w:r>
      <w:r w:rsidRPr="00812069">
        <w:rPr>
          <w:rFonts w:ascii="Arial" w:eastAsia="黑体" w:hAnsi="Arial" w:cs="Arial"/>
          <w:kern w:val="0"/>
          <w:szCs w:val="21"/>
        </w:rPr>
        <w:t xml:space="preserve"> </w:t>
      </w:r>
      <w:r w:rsidRPr="00812069">
        <w:rPr>
          <w:rFonts w:ascii="Arial" w:hAnsi="Arial" w:cs="Arial"/>
          <w:kern w:val="0"/>
          <w:szCs w:val="21"/>
        </w:rPr>
        <w:t>安全管理制度，需要定期更换系统各部分用户的密码，限定部分用户的登录地点，及时删除不再需要的帐户。</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Ansi="Arial" w:cs="Arial" w:hint="eastAsia"/>
          <w:kern w:val="0"/>
          <w:szCs w:val="21"/>
        </w:rPr>
        <w:t>A.</w:t>
      </w:r>
      <w:r w:rsidR="00A177BB" w:rsidRPr="00CC12D4">
        <w:rPr>
          <w:rFonts w:ascii="黑体" w:eastAsia="黑体" w:hAnsi="Arial" w:cs="Arial" w:hint="eastAsia"/>
          <w:kern w:val="0"/>
          <w:szCs w:val="21"/>
        </w:rPr>
        <w:t>8</w:t>
      </w:r>
      <w:r w:rsidRPr="00CC12D4">
        <w:rPr>
          <w:rFonts w:ascii="黑体" w:eastAsia="黑体" w:hAnsi="Arial" w:cs="Arial" w:hint="eastAsia"/>
          <w:kern w:val="0"/>
          <w:szCs w:val="21"/>
        </w:rPr>
        <w:t>.</w:t>
      </w:r>
      <w:r w:rsidR="00A177BB" w:rsidRPr="00CC12D4">
        <w:rPr>
          <w:rFonts w:ascii="黑体" w:eastAsia="黑体" w:hAnsi="Arial" w:cs="Arial" w:hint="eastAsia"/>
          <w:kern w:val="0"/>
          <w:szCs w:val="21"/>
        </w:rPr>
        <w:t>7</w:t>
      </w:r>
      <w:r w:rsidRPr="00812069">
        <w:rPr>
          <w:rFonts w:ascii="Arial" w:eastAsia="黑体" w:hAnsi="Arial" w:cs="Arial"/>
          <w:kern w:val="0"/>
          <w:szCs w:val="21"/>
        </w:rPr>
        <w:t xml:space="preserve"> </w:t>
      </w:r>
      <w:r w:rsidRPr="00812069">
        <w:rPr>
          <w:rFonts w:ascii="Arial" w:hAnsi="Arial" w:cs="Arial"/>
          <w:kern w:val="0"/>
          <w:szCs w:val="21"/>
        </w:rPr>
        <w:t>规定外网登录的用户不应开启和使用外部计算机上操作系统提供的用户</w:t>
      </w:r>
      <w:r w:rsidRPr="00812069">
        <w:rPr>
          <w:rFonts w:ascii="Arial" w:hAnsi="Arial" w:cs="Arial"/>
          <w:kern w:val="0"/>
          <w:szCs w:val="21"/>
        </w:rPr>
        <w:t>/</w:t>
      </w:r>
      <w:r w:rsidRPr="00812069">
        <w:rPr>
          <w:rFonts w:ascii="Arial" w:hAnsi="Arial" w:cs="Arial"/>
          <w:kern w:val="0"/>
          <w:szCs w:val="21"/>
        </w:rPr>
        <w:t>密码记忆功能，防止信息被盗用。</w:t>
      </w:r>
    </w:p>
    <w:p w:rsidR="00541FA1" w:rsidRPr="00812069" w:rsidRDefault="00541FA1" w:rsidP="00CC12D4">
      <w:pPr>
        <w:autoSpaceDE w:val="0"/>
        <w:autoSpaceDN w:val="0"/>
        <w:adjustRightInd w:val="0"/>
        <w:spacing w:line="320" w:lineRule="exact"/>
        <w:jc w:val="left"/>
        <w:rPr>
          <w:rFonts w:ascii="Arial" w:hAnsi="Arial" w:cs="Arial"/>
          <w:kern w:val="0"/>
          <w:szCs w:val="21"/>
        </w:rPr>
      </w:pPr>
      <w:r w:rsidRPr="00CC12D4">
        <w:rPr>
          <w:rFonts w:ascii="黑体" w:eastAsia="黑体" w:hint="eastAsia"/>
          <w:kern w:val="0"/>
          <w:szCs w:val="21"/>
        </w:rPr>
        <w:t>A.9</w:t>
      </w:r>
      <w:r w:rsidRPr="00812069">
        <w:rPr>
          <w:rFonts w:ascii="Arial" w:eastAsia="黑体" w:hAnsi="Arial" w:cs="Arial"/>
          <w:kern w:val="0"/>
          <w:szCs w:val="21"/>
        </w:rPr>
        <w:t xml:space="preserve"> </w:t>
      </w:r>
      <w:r w:rsidRPr="00812069">
        <w:rPr>
          <w:rFonts w:ascii="Arial" w:hAnsi="Arial" w:cs="Arial"/>
          <w:kern w:val="0"/>
          <w:szCs w:val="21"/>
        </w:rPr>
        <w:t>当关键控制点实时监测数据与设定的标准值不符时，系统能记录发生偏差的日期、批次以及纠正偏差的具体方法、操作者姓名等。</w:t>
      </w:r>
    </w:p>
    <w:p w:rsidR="00541FA1" w:rsidRPr="00812069" w:rsidRDefault="00C04F7D" w:rsidP="00CC12D4">
      <w:pPr>
        <w:autoSpaceDE w:val="0"/>
        <w:autoSpaceDN w:val="0"/>
        <w:adjustRightInd w:val="0"/>
        <w:spacing w:line="320" w:lineRule="exact"/>
        <w:jc w:val="left"/>
        <w:rPr>
          <w:rFonts w:ascii="Arial" w:hAnsi="Arial" w:cs="Arial"/>
          <w:color w:val="000000"/>
          <w:szCs w:val="21"/>
        </w:rPr>
      </w:pPr>
      <w:r w:rsidRPr="00C04F7D">
        <w:rPr>
          <w:rFonts w:ascii="黑体" w:eastAsia="黑体" w:hAnsi="Arial" w:cs="Arial"/>
          <w:noProof/>
          <w:kern w:val="0"/>
          <w:szCs w:val="21"/>
        </w:rPr>
        <w:lastRenderedPageBreak/>
        <w:pict>
          <v:shapetype id="_x0000_t32" coordsize="21600,21600" o:spt="32" o:oned="t" path="m,l21600,21600e" filled="f">
            <v:path arrowok="t" fillok="f" o:connecttype="none"/>
            <o:lock v:ext="edit" shapetype="t"/>
          </v:shapetype>
          <v:shape id="_x0000_s1036" type="#_x0000_t32" style="position:absolute;margin-left:109.05pt;margin-top:69.15pt;width:3in;height:.6pt;flip:y;z-index:251660800" o:connectortype="straight"/>
        </w:pict>
      </w:r>
      <w:r w:rsidR="00541FA1" w:rsidRPr="00CC12D4">
        <w:rPr>
          <w:rFonts w:ascii="黑体" w:eastAsia="黑体" w:hAnsi="Arial" w:cs="Arial" w:hint="eastAsia"/>
          <w:kern w:val="0"/>
          <w:szCs w:val="21"/>
        </w:rPr>
        <w:t>A.10</w:t>
      </w:r>
      <w:r w:rsidR="00541FA1" w:rsidRPr="00812069">
        <w:rPr>
          <w:rFonts w:ascii="Arial" w:eastAsia="黑体" w:hAnsi="Arial" w:cs="Arial"/>
          <w:kern w:val="0"/>
          <w:szCs w:val="21"/>
        </w:rPr>
        <w:t xml:space="preserve"> </w:t>
      </w:r>
      <w:r w:rsidR="00541FA1" w:rsidRPr="00812069">
        <w:rPr>
          <w:rFonts w:ascii="Arial" w:hAnsi="Arial" w:cs="Arial"/>
          <w:kern w:val="0"/>
          <w:szCs w:val="21"/>
        </w:rPr>
        <w:t>系统内的数据和有关记录应能够被复制，以供监管部门进行检查分析。</w:t>
      </w:r>
    </w:p>
    <w:sectPr w:rsidR="00541FA1" w:rsidRPr="00812069" w:rsidSect="00E83072">
      <w:footerReference w:type="default" r:id="rId14"/>
      <w:pgSz w:w="11907" w:h="16840" w:code="9"/>
      <w:pgMar w:top="1903" w:right="1227" w:bottom="1258" w:left="1200" w:header="1258" w:footer="709" w:gutter="0"/>
      <w:pgNumType w:start="1"/>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02A" w:rsidRDefault="00F0702A">
      <w:r>
        <w:separator/>
      </w:r>
    </w:p>
  </w:endnote>
  <w:endnote w:type="continuationSeparator" w:id="1">
    <w:p w:rsidR="00F0702A" w:rsidRDefault="00F070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华文新魏">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E9" w:rsidRDefault="00C04F7D" w:rsidP="00730819">
    <w:pPr>
      <w:pStyle w:val="ab"/>
      <w:framePr w:wrap="around" w:vAnchor="text" w:hAnchor="margin" w:xAlign="right" w:y="1"/>
      <w:rPr>
        <w:rStyle w:val="af9"/>
      </w:rPr>
    </w:pPr>
    <w:r>
      <w:rPr>
        <w:rStyle w:val="af9"/>
      </w:rPr>
      <w:fldChar w:fldCharType="begin"/>
    </w:r>
    <w:r w:rsidR="002034E9">
      <w:rPr>
        <w:rStyle w:val="af9"/>
      </w:rPr>
      <w:instrText xml:space="preserve">PAGE  </w:instrText>
    </w:r>
    <w:r>
      <w:rPr>
        <w:rStyle w:val="af9"/>
      </w:rPr>
      <w:fldChar w:fldCharType="end"/>
    </w:r>
  </w:p>
  <w:p w:rsidR="002034E9" w:rsidRDefault="002034E9" w:rsidP="008425F8">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E9" w:rsidRDefault="002034E9" w:rsidP="008425F8">
    <w:pPr>
      <w:pStyle w:val="ab"/>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3C" w:rsidRDefault="0028083C">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E9" w:rsidRPr="00E83072" w:rsidRDefault="00C04F7D" w:rsidP="003029E7">
    <w:pPr>
      <w:pStyle w:val="ab"/>
      <w:ind w:right="-18"/>
      <w:jc w:val="right"/>
      <w:rPr>
        <w:sz w:val="21"/>
        <w:szCs w:val="21"/>
      </w:rPr>
    </w:pPr>
    <w:r w:rsidRPr="00E83072">
      <w:rPr>
        <w:rStyle w:val="af9"/>
        <w:sz w:val="21"/>
        <w:szCs w:val="21"/>
      </w:rPr>
      <w:fldChar w:fldCharType="begin"/>
    </w:r>
    <w:r w:rsidR="002034E9" w:rsidRPr="00E83072">
      <w:rPr>
        <w:rStyle w:val="af9"/>
        <w:sz w:val="21"/>
        <w:szCs w:val="21"/>
      </w:rPr>
      <w:instrText>PAGE   \* MERGEFORMAT</w:instrText>
    </w:r>
    <w:r w:rsidRPr="00E83072">
      <w:rPr>
        <w:rStyle w:val="af9"/>
        <w:sz w:val="21"/>
        <w:szCs w:val="21"/>
      </w:rPr>
      <w:fldChar w:fldCharType="separate"/>
    </w:r>
    <w:r w:rsidR="00975933" w:rsidRPr="00975933">
      <w:rPr>
        <w:rStyle w:val="af9"/>
        <w:noProof/>
        <w:sz w:val="21"/>
        <w:szCs w:val="21"/>
        <w:lang w:val="zh-CN"/>
      </w:rPr>
      <w:t>I</w:t>
    </w:r>
    <w:r w:rsidRPr="00E83072">
      <w:rPr>
        <w:rStyle w:val="af9"/>
        <w:sz w:val="21"/>
        <w:szCs w:val="21"/>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E9" w:rsidRPr="00E83072" w:rsidRDefault="00C04F7D" w:rsidP="003029E7">
    <w:pPr>
      <w:pStyle w:val="ab"/>
      <w:ind w:right="-18"/>
      <w:jc w:val="right"/>
      <w:rPr>
        <w:sz w:val="21"/>
        <w:szCs w:val="21"/>
      </w:rPr>
    </w:pPr>
    <w:r w:rsidRPr="00E83072">
      <w:rPr>
        <w:rStyle w:val="af9"/>
        <w:sz w:val="21"/>
        <w:szCs w:val="21"/>
      </w:rPr>
      <w:fldChar w:fldCharType="begin"/>
    </w:r>
    <w:r w:rsidR="002034E9" w:rsidRPr="00E83072">
      <w:rPr>
        <w:rStyle w:val="af9"/>
        <w:sz w:val="21"/>
        <w:szCs w:val="21"/>
      </w:rPr>
      <w:instrText>PAGE   \* MERGEFORMAT</w:instrText>
    </w:r>
    <w:r w:rsidRPr="00E83072">
      <w:rPr>
        <w:rStyle w:val="af9"/>
        <w:sz w:val="21"/>
        <w:szCs w:val="21"/>
      </w:rPr>
      <w:fldChar w:fldCharType="separate"/>
    </w:r>
    <w:r w:rsidR="00975933" w:rsidRPr="00975933">
      <w:rPr>
        <w:rStyle w:val="af9"/>
        <w:noProof/>
        <w:sz w:val="21"/>
        <w:szCs w:val="21"/>
        <w:lang w:val="zh-CN"/>
      </w:rPr>
      <w:t>15</w:t>
    </w:r>
    <w:r w:rsidRPr="00E83072">
      <w:rPr>
        <w:rStyle w:val="af9"/>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02A" w:rsidRDefault="00F0702A">
      <w:r>
        <w:separator/>
      </w:r>
    </w:p>
  </w:footnote>
  <w:footnote w:type="continuationSeparator" w:id="1">
    <w:p w:rsidR="00F0702A" w:rsidRDefault="00F070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83C" w:rsidRDefault="0028083C">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E9" w:rsidRDefault="002034E9" w:rsidP="00C66ACD">
    <w:pPr>
      <w:pStyle w:val="aff0"/>
      <w:tabs>
        <w:tab w:val="left" w:pos="709"/>
      </w:tabs>
    </w:pPr>
    <w:r w:rsidRPr="008F6C25">
      <w:rPr>
        <w:b/>
      </w:rPr>
      <w:t>GB</w:t>
    </w:r>
    <w:r>
      <w:rPr>
        <w:rFonts w:hint="eastAsia"/>
      </w:rPr>
      <w:t xml:space="preserve"> </w:t>
    </w:r>
    <w:r>
      <w:rPr>
        <w:rFonts w:ascii="黑体" w:eastAsia="黑体" w:hAnsi="宋体" w:hint="eastAsia"/>
      </w:rPr>
      <w:t>xxxxx—xxxx</w:t>
    </w:r>
    <w:r>
      <w:drawing>
        <wp:anchor distT="0" distB="0" distL="114300" distR="114300" simplePos="0" relativeHeight="251659264" behindDoc="0" locked="1" layoutInCell="1" allowOverlap="1">
          <wp:simplePos x="0" y="0"/>
          <wp:positionH relativeFrom="character">
            <wp:posOffset>4176395</wp:posOffset>
          </wp:positionH>
          <wp:positionV relativeFrom="paragraph">
            <wp:posOffset>467995</wp:posOffset>
          </wp:positionV>
          <wp:extent cx="1440180" cy="720090"/>
          <wp:effectExtent l="19050" t="0" r="7620" b="0"/>
          <wp:wrapNone/>
          <wp:docPr id="22"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009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E9" w:rsidRDefault="002034E9" w:rsidP="00C66ACD">
    <w:pPr>
      <w:pStyle w:val="aa"/>
      <w:pBdr>
        <w:bottom w:val="single" w:sz="6" w:space="5" w:color="auto"/>
      </w:pBdr>
    </w:pPr>
    <w:r>
      <w:rPr>
        <w:noProof/>
      </w:rPr>
      <w:drawing>
        <wp:anchor distT="0" distB="0" distL="114300" distR="114300" simplePos="0" relativeHeight="251677696" behindDoc="0" locked="1" layoutInCell="1" allowOverlap="1">
          <wp:simplePos x="0" y="0"/>
          <wp:positionH relativeFrom="character">
            <wp:posOffset>4176395</wp:posOffset>
          </wp:positionH>
          <wp:positionV relativeFrom="paragraph">
            <wp:posOffset>467995</wp:posOffset>
          </wp:positionV>
          <wp:extent cx="1440180" cy="723900"/>
          <wp:effectExtent l="19050" t="0" r="7620" b="0"/>
          <wp:wrapNone/>
          <wp:docPr id="21"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74624" behindDoc="0" locked="1" layoutInCell="1" allowOverlap="1">
          <wp:simplePos x="0" y="0"/>
          <wp:positionH relativeFrom="character">
            <wp:posOffset>4176395</wp:posOffset>
          </wp:positionH>
          <wp:positionV relativeFrom="paragraph">
            <wp:posOffset>467995</wp:posOffset>
          </wp:positionV>
          <wp:extent cx="1440180" cy="723900"/>
          <wp:effectExtent l="19050" t="0" r="7620" b="0"/>
          <wp:wrapNone/>
          <wp:docPr id="20"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72576" behindDoc="0" locked="1" layoutInCell="1" allowOverlap="1">
          <wp:simplePos x="0" y="0"/>
          <wp:positionH relativeFrom="character">
            <wp:posOffset>4176395</wp:posOffset>
          </wp:positionH>
          <wp:positionV relativeFrom="paragraph">
            <wp:posOffset>467995</wp:posOffset>
          </wp:positionV>
          <wp:extent cx="1440180" cy="723900"/>
          <wp:effectExtent l="19050" t="0" r="7620" b="0"/>
          <wp:wrapNone/>
          <wp:docPr id="19"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70528" behindDoc="0" locked="1" layoutInCell="1" allowOverlap="1">
          <wp:simplePos x="0" y="0"/>
          <wp:positionH relativeFrom="character">
            <wp:posOffset>4176395</wp:posOffset>
          </wp:positionH>
          <wp:positionV relativeFrom="paragraph">
            <wp:posOffset>467995</wp:posOffset>
          </wp:positionV>
          <wp:extent cx="1440180" cy="723900"/>
          <wp:effectExtent l="19050" t="0" r="7620" b="0"/>
          <wp:wrapNone/>
          <wp:docPr id="18"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68480" behindDoc="0" locked="1" layoutInCell="1" allowOverlap="1">
          <wp:simplePos x="0" y="0"/>
          <wp:positionH relativeFrom="character">
            <wp:posOffset>4176395</wp:posOffset>
          </wp:positionH>
          <wp:positionV relativeFrom="paragraph">
            <wp:posOffset>467995</wp:posOffset>
          </wp:positionV>
          <wp:extent cx="1440180" cy="723900"/>
          <wp:effectExtent l="19050" t="0" r="7620" b="0"/>
          <wp:wrapNone/>
          <wp:docPr id="17"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1" layoutInCell="1" allowOverlap="1">
          <wp:simplePos x="0" y="0"/>
          <wp:positionH relativeFrom="character">
            <wp:posOffset>4176395</wp:posOffset>
          </wp:positionH>
          <wp:positionV relativeFrom="paragraph">
            <wp:posOffset>467995</wp:posOffset>
          </wp:positionV>
          <wp:extent cx="1440180" cy="723900"/>
          <wp:effectExtent l="19050" t="0" r="7620" b="0"/>
          <wp:wrapNone/>
          <wp:docPr id="16"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0" locked="1" layoutInCell="1" allowOverlap="1">
          <wp:simplePos x="0" y="0"/>
          <wp:positionH relativeFrom="character">
            <wp:posOffset>4176395</wp:posOffset>
          </wp:positionH>
          <wp:positionV relativeFrom="paragraph">
            <wp:posOffset>467995</wp:posOffset>
          </wp:positionV>
          <wp:extent cx="1440180" cy="723900"/>
          <wp:effectExtent l="19050" t="0" r="7620" b="0"/>
          <wp:wrapNone/>
          <wp:docPr id="15"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sidR="00C04F7D">
      <w:rPr>
        <w:noProof/>
      </w:rPr>
      <w:pict>
        <v:shapetype id="_x0000_t202" coordsize="21600,21600" o:spt="202" path="m,l,21600r21600,l21600,xe">
          <v:stroke joinstyle="miter"/>
          <v:path gradientshapeok="t" o:connecttype="rect"/>
        </v:shapetype>
        <v:shape id="fmFrame2" o:spid="_x0000_s2053" type="#_x0000_t202" style="position:absolute;left:0;text-align:left;margin-left:0;margin-top:-94.45pt;width:481.9pt;height:28.35pt;z-index:2516623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" stroked="f">
          <v:textbox style="mso-next-textbox:#fmFrame2" inset="0,0,0,0">
            <w:txbxContent>
              <w:p w:rsidR="002034E9" w:rsidRPr="00552FD4" w:rsidRDefault="002034E9" w:rsidP="00C66ACD">
                <w:pPr>
                  <w:pStyle w:val="ac"/>
                  <w:rPr>
                    <w:spacing w:val="-20"/>
                    <w:kern w:val="52"/>
                    <w:szCs w:val="52"/>
                  </w:rPr>
                </w:pPr>
                <w:r w:rsidRPr="00552FD4">
                  <w:rPr>
                    <w:rFonts w:hint="eastAsia"/>
                    <w:spacing w:val="-20"/>
                    <w:kern w:val="52"/>
                    <w:szCs w:val="52"/>
                  </w:rPr>
                  <w:t>中华人民共和国国家标准</w:t>
                </w:r>
              </w:p>
            </w:txbxContent>
          </v:textbox>
          <w10:wrap anchorx="margin" anchory="margin"/>
          <w10:anchorlock/>
        </v:shape>
      </w:pict>
    </w:r>
  </w:p>
  <w:p w:rsidR="002034E9" w:rsidRDefault="002034E9" w:rsidP="00C66ACD">
    <w:pPr>
      <w:pStyle w:val="aa"/>
      <w:pBdr>
        <w:bottom w:val="single" w:sz="6" w:space="5" w:color="auto"/>
      </w:pBdr>
      <w:jc w:val="left"/>
    </w:pPr>
    <w:r>
      <w:rPr>
        <w:noProof/>
      </w:rPr>
      <w:drawing>
        <wp:anchor distT="0" distB="0" distL="114300" distR="114300" simplePos="0" relativeHeight="251679744" behindDoc="0" locked="1" layoutInCell="1" allowOverlap="1">
          <wp:simplePos x="0" y="0"/>
          <wp:positionH relativeFrom="character">
            <wp:posOffset>4176395</wp:posOffset>
          </wp:positionH>
          <wp:positionV relativeFrom="paragraph">
            <wp:posOffset>-2042795</wp:posOffset>
          </wp:positionV>
          <wp:extent cx="1440180" cy="723900"/>
          <wp:effectExtent l="19050" t="0" r="7620" b="0"/>
          <wp:wrapNone/>
          <wp:docPr id="14"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40180" cy="723900"/>
                  </a:xfrm>
                  <a:prstGeom prst="rect">
                    <a:avLst/>
                  </a:prstGeom>
                  <a:noFill/>
                  <a:ln w="9525">
                    <a:noFill/>
                    <a:miter lim="800000"/>
                    <a:headEnd/>
                    <a:tailEnd/>
                  </a:ln>
                </pic:spPr>
              </pic:pic>
            </a:graphicData>
          </a:graphic>
        </wp:anchor>
      </w:drawing>
    </w:r>
    <w:r w:rsidR="00C04F7D">
      <w:rPr>
        <w:noProof/>
      </w:rPr>
      <w:pict>
        <v:shape id="fmFrame3" o:spid="_x0000_s2060" type="#_x0000_t202" style="position:absolute;margin-left:12.9pt;margin-top:-46.25pt;width:456.9pt;height:39pt;z-index:25167564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" stroked="f">
          <v:textbox style="mso-next-textbox:#fmFrame3" inset="0,0,0,0">
            <w:txbxContent>
              <w:p w:rsidR="002034E9" w:rsidRDefault="002034E9" w:rsidP="00C66ACD">
                <w:pPr>
                  <w:pStyle w:val="ad"/>
                </w:pPr>
              </w:p>
              <w:p w:rsidR="002034E9" w:rsidRPr="004B2C03" w:rsidRDefault="002034E9" w:rsidP="00C66ACD">
                <w:pPr>
                  <w:pStyle w:val="ad"/>
                  <w:rPr>
                    <w:lang w:val="fr-FR"/>
                  </w:rPr>
                </w:pPr>
                <w:r w:rsidRPr="008F6C25">
                  <w:rPr>
                    <w:rFonts w:ascii="Times New Roman" w:eastAsia="黑体"/>
                    <w:b/>
                    <w:sz w:val="28"/>
                    <w:szCs w:val="28"/>
                    <w:lang w:val="fr-FR"/>
                  </w:rPr>
                  <w:t>GB</w:t>
                </w:r>
                <w:r>
                  <w:rPr>
                    <w:rFonts w:ascii="黑体" w:eastAsia="黑体" w:hint="eastAsia"/>
                    <w:sz w:val="28"/>
                    <w:szCs w:val="28"/>
                    <w:lang w:val="fr-FR"/>
                  </w:rPr>
                  <w:t>XXXXX</w:t>
                </w:r>
                <w:r>
                  <w:rPr>
                    <w:rFonts w:ascii="黑体" w:eastAsia="黑体" w:hint="eastAsia"/>
                    <w:kern w:val="28"/>
                    <w:sz w:val="28"/>
                    <w:szCs w:val="28"/>
                    <w:lang w:val="fr-FR"/>
                  </w:rPr>
                  <w:t>—</w:t>
                </w:r>
                <w:r>
                  <w:rPr>
                    <w:rFonts w:ascii="黑体" w:eastAsia="黑体" w:hint="eastAsia"/>
                    <w:sz w:val="28"/>
                    <w:szCs w:val="28"/>
                    <w:lang w:val="fr-FR"/>
                  </w:rPr>
                  <w:t>XXXX</w:t>
                </w:r>
              </w:p>
            </w:txbxContent>
          </v:textbox>
          <w10:wrap anchorx="margin" anchory="margin"/>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2F50"/>
    <w:multiLevelType w:val="multilevel"/>
    <w:tmpl w:val="21F4F4DC"/>
    <w:lvl w:ilvl="0">
      <w:start w:val="1"/>
      <w:numFmt w:val="decimal"/>
      <w:lvlText w:val="%1"/>
      <w:lvlJc w:val="left"/>
      <w:pPr>
        <w:ind w:left="425" w:hanging="425"/>
      </w:pPr>
      <w:rPr>
        <w:rFonts w:hint="eastAsia"/>
      </w:rPr>
    </w:lvl>
    <w:lvl w:ilvl="1">
      <w:start w:val="1"/>
      <w:numFmt w:val="decimal"/>
      <w:suff w:val="space"/>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5292F1F"/>
    <w:multiLevelType w:val="hybridMultilevel"/>
    <w:tmpl w:val="E80816DC"/>
    <w:lvl w:ilvl="0" w:tplc="60C00920">
      <w:start w:val="1"/>
      <w:numFmt w:val="decimal"/>
      <w:lvlText w:val="%1"/>
      <w:lvlJc w:val="left"/>
      <w:pPr>
        <w:ind w:left="420" w:hanging="420"/>
      </w:pPr>
      <w:rPr>
        <w:rFonts w:ascii="宋体" w:eastAsia="宋体" w:hAnsi="宋体"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5C47BF5"/>
    <w:multiLevelType w:val="multilevel"/>
    <w:tmpl w:val="D0087FD8"/>
    <w:lvl w:ilvl="0">
      <w:start w:val="1"/>
      <w:numFmt w:val="decimal"/>
      <w:suff w:val="space"/>
      <w:lvlText w:val="%1"/>
      <w:lvlJc w:val="left"/>
      <w:pPr>
        <w:ind w:left="420" w:hanging="420"/>
      </w:pPr>
      <w:rPr>
        <w:rFonts w:ascii="黑体" w:eastAsia="黑体" w:hAnsi="宋体" w:hint="eastAsia"/>
      </w:rPr>
    </w:lvl>
    <w:lvl w:ilvl="1">
      <w:start w:val="5"/>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29084460"/>
    <w:multiLevelType w:val="hybridMultilevel"/>
    <w:tmpl w:val="99DE6AA0"/>
    <w:lvl w:ilvl="0" w:tplc="60C00920">
      <w:start w:val="1"/>
      <w:numFmt w:val="decimal"/>
      <w:lvlText w:val="%1"/>
      <w:lvlJc w:val="left"/>
      <w:pPr>
        <w:ind w:left="420" w:hanging="420"/>
      </w:pPr>
      <w:rPr>
        <w:rFonts w:ascii="宋体" w:eastAsia="宋体" w:hAnsi="宋体"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6E6415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45AD40EC"/>
    <w:multiLevelType w:val="hybridMultilevel"/>
    <w:tmpl w:val="E51263CA"/>
    <w:lvl w:ilvl="0" w:tplc="60C00920">
      <w:start w:val="1"/>
      <w:numFmt w:val="decimal"/>
      <w:lvlText w:val="%1"/>
      <w:lvlJc w:val="left"/>
      <w:pPr>
        <w:ind w:left="420" w:hanging="420"/>
      </w:pPr>
      <w:rPr>
        <w:rFonts w:ascii="宋体" w:eastAsia="宋体" w:hAnsi="宋体"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7DD3ABC"/>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nsid w:val="5C3231D4"/>
    <w:multiLevelType w:val="hybridMultilevel"/>
    <w:tmpl w:val="8CE2206E"/>
    <w:lvl w:ilvl="0" w:tplc="60C00920">
      <w:start w:val="1"/>
      <w:numFmt w:val="decimal"/>
      <w:lvlText w:val="%1"/>
      <w:lvlJc w:val="left"/>
      <w:pPr>
        <w:ind w:left="420" w:hanging="420"/>
      </w:pPr>
      <w:rPr>
        <w:rFonts w:ascii="宋体" w:eastAsia="宋体" w:hAnsi="宋体"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40B5524"/>
    <w:multiLevelType w:val="hybridMultilevel"/>
    <w:tmpl w:val="992E14D0"/>
    <w:lvl w:ilvl="0" w:tplc="60C00920">
      <w:start w:val="1"/>
      <w:numFmt w:val="decimal"/>
      <w:lvlText w:val="%1"/>
      <w:lvlJc w:val="left"/>
      <w:pPr>
        <w:ind w:left="420" w:hanging="420"/>
      </w:pPr>
      <w:rPr>
        <w:rFonts w:ascii="宋体" w:eastAsia="宋体" w:hAnsi="宋体"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CEA2025"/>
    <w:multiLevelType w:val="multilevel"/>
    <w:tmpl w:val="1EDC5DEE"/>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21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9"/>
  </w:num>
  <w:num w:numId="2">
    <w:abstractNumId w:val="2"/>
  </w:num>
  <w:num w:numId="3">
    <w:abstractNumId w:val="6"/>
  </w:num>
  <w:num w:numId="4">
    <w:abstractNumId w:val="8"/>
  </w:num>
  <w:num w:numId="5">
    <w:abstractNumId w:val="4"/>
  </w:num>
  <w:num w:numId="6">
    <w:abstractNumId w:val="1"/>
  </w:num>
  <w:num w:numId="7">
    <w:abstractNumId w:val="5"/>
  </w:num>
  <w:num w:numId="8">
    <w:abstractNumId w:val="7"/>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isplayHorizontalDrawingGridEvery w:val="2"/>
  <w:displayVerticalDrawingGridEvery w:val="2"/>
  <w:characterSpacingControl w:val="compressPunctuation"/>
  <w:hdrShapeDefaults>
    <o:shapedefaults v:ext="edit" spidmax="1126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applyBreakingRules/>
    <w:useFELayout/>
  </w:compat>
  <w:rsids>
    <w:rsidRoot w:val="005F7A41"/>
    <w:rsid w:val="00002AD3"/>
    <w:rsid w:val="00006E4F"/>
    <w:rsid w:val="00014CC1"/>
    <w:rsid w:val="00016A7D"/>
    <w:rsid w:val="00022B3C"/>
    <w:rsid w:val="000241DA"/>
    <w:rsid w:val="000259B9"/>
    <w:rsid w:val="00025A87"/>
    <w:rsid w:val="00027BB4"/>
    <w:rsid w:val="00035558"/>
    <w:rsid w:val="0004252E"/>
    <w:rsid w:val="00046C86"/>
    <w:rsid w:val="00051101"/>
    <w:rsid w:val="000546DD"/>
    <w:rsid w:val="0005620F"/>
    <w:rsid w:val="00056A46"/>
    <w:rsid w:val="0005706A"/>
    <w:rsid w:val="00057B9A"/>
    <w:rsid w:val="000609D4"/>
    <w:rsid w:val="00067A09"/>
    <w:rsid w:val="00067A36"/>
    <w:rsid w:val="00071614"/>
    <w:rsid w:val="00071D07"/>
    <w:rsid w:val="0007302A"/>
    <w:rsid w:val="000740D7"/>
    <w:rsid w:val="000749BA"/>
    <w:rsid w:val="00081549"/>
    <w:rsid w:val="0008305D"/>
    <w:rsid w:val="0008573C"/>
    <w:rsid w:val="000909C9"/>
    <w:rsid w:val="0009552A"/>
    <w:rsid w:val="00096CD8"/>
    <w:rsid w:val="000A48FF"/>
    <w:rsid w:val="000A6235"/>
    <w:rsid w:val="000B069D"/>
    <w:rsid w:val="000B11B2"/>
    <w:rsid w:val="000B3EBB"/>
    <w:rsid w:val="000C2F53"/>
    <w:rsid w:val="000C60A5"/>
    <w:rsid w:val="000C7FB1"/>
    <w:rsid w:val="000E1885"/>
    <w:rsid w:val="000F18BA"/>
    <w:rsid w:val="000F4A76"/>
    <w:rsid w:val="000F6AEA"/>
    <w:rsid w:val="00100B63"/>
    <w:rsid w:val="001027A6"/>
    <w:rsid w:val="00104930"/>
    <w:rsid w:val="00106AFC"/>
    <w:rsid w:val="00112D7C"/>
    <w:rsid w:val="00124939"/>
    <w:rsid w:val="00125695"/>
    <w:rsid w:val="001263D0"/>
    <w:rsid w:val="0013090D"/>
    <w:rsid w:val="0013310B"/>
    <w:rsid w:val="00134BFB"/>
    <w:rsid w:val="00136651"/>
    <w:rsid w:val="00136AC5"/>
    <w:rsid w:val="00143FB8"/>
    <w:rsid w:val="00145002"/>
    <w:rsid w:val="001472E3"/>
    <w:rsid w:val="00155D59"/>
    <w:rsid w:val="00156D5A"/>
    <w:rsid w:val="00162095"/>
    <w:rsid w:val="0016319B"/>
    <w:rsid w:val="00164230"/>
    <w:rsid w:val="0016643A"/>
    <w:rsid w:val="00172103"/>
    <w:rsid w:val="001723D6"/>
    <w:rsid w:val="001733BC"/>
    <w:rsid w:val="00180943"/>
    <w:rsid w:val="00180B72"/>
    <w:rsid w:val="00181D63"/>
    <w:rsid w:val="001840C6"/>
    <w:rsid w:val="00184EBE"/>
    <w:rsid w:val="0019360F"/>
    <w:rsid w:val="0019388D"/>
    <w:rsid w:val="001A07D7"/>
    <w:rsid w:val="001A0800"/>
    <w:rsid w:val="001B1933"/>
    <w:rsid w:val="001B482C"/>
    <w:rsid w:val="001B6FE3"/>
    <w:rsid w:val="001D51F5"/>
    <w:rsid w:val="001D67ED"/>
    <w:rsid w:val="001D70AC"/>
    <w:rsid w:val="001D7905"/>
    <w:rsid w:val="001E1E6F"/>
    <w:rsid w:val="001E46B8"/>
    <w:rsid w:val="001F11F0"/>
    <w:rsid w:val="001F21C3"/>
    <w:rsid w:val="001F2B9B"/>
    <w:rsid w:val="001F3A57"/>
    <w:rsid w:val="001F50CF"/>
    <w:rsid w:val="001F6D9F"/>
    <w:rsid w:val="001F772E"/>
    <w:rsid w:val="002034E9"/>
    <w:rsid w:val="00206453"/>
    <w:rsid w:val="0020764F"/>
    <w:rsid w:val="00212C52"/>
    <w:rsid w:val="002164F1"/>
    <w:rsid w:val="002214F0"/>
    <w:rsid w:val="00221785"/>
    <w:rsid w:val="00225A84"/>
    <w:rsid w:val="00226B35"/>
    <w:rsid w:val="0023112E"/>
    <w:rsid w:val="00231882"/>
    <w:rsid w:val="002346ED"/>
    <w:rsid w:val="00241B56"/>
    <w:rsid w:val="00243E18"/>
    <w:rsid w:val="0024532E"/>
    <w:rsid w:val="002528A0"/>
    <w:rsid w:val="00252E2A"/>
    <w:rsid w:val="00272039"/>
    <w:rsid w:val="00273A6B"/>
    <w:rsid w:val="0028083C"/>
    <w:rsid w:val="00283412"/>
    <w:rsid w:val="00283891"/>
    <w:rsid w:val="00284E9B"/>
    <w:rsid w:val="00287245"/>
    <w:rsid w:val="002A3E5A"/>
    <w:rsid w:val="002B0C6A"/>
    <w:rsid w:val="002B2A49"/>
    <w:rsid w:val="002B46E4"/>
    <w:rsid w:val="002B4F37"/>
    <w:rsid w:val="002C2666"/>
    <w:rsid w:val="002C47E2"/>
    <w:rsid w:val="002D249F"/>
    <w:rsid w:val="002F1C1D"/>
    <w:rsid w:val="002F46A7"/>
    <w:rsid w:val="00300A73"/>
    <w:rsid w:val="003028BF"/>
    <w:rsid w:val="003029E7"/>
    <w:rsid w:val="00303D01"/>
    <w:rsid w:val="00305A21"/>
    <w:rsid w:val="00311E8B"/>
    <w:rsid w:val="003179EC"/>
    <w:rsid w:val="00317DEF"/>
    <w:rsid w:val="00320FE2"/>
    <w:rsid w:val="00324F5B"/>
    <w:rsid w:val="00327A87"/>
    <w:rsid w:val="00333E8D"/>
    <w:rsid w:val="00336267"/>
    <w:rsid w:val="00337ED8"/>
    <w:rsid w:val="00341F8F"/>
    <w:rsid w:val="0034344E"/>
    <w:rsid w:val="00344133"/>
    <w:rsid w:val="003454A2"/>
    <w:rsid w:val="00345C50"/>
    <w:rsid w:val="00345C6A"/>
    <w:rsid w:val="00352C15"/>
    <w:rsid w:val="00352DDF"/>
    <w:rsid w:val="003561BD"/>
    <w:rsid w:val="00360A23"/>
    <w:rsid w:val="003643B9"/>
    <w:rsid w:val="00371871"/>
    <w:rsid w:val="0037730F"/>
    <w:rsid w:val="003836E7"/>
    <w:rsid w:val="003844E5"/>
    <w:rsid w:val="0038663D"/>
    <w:rsid w:val="00392FD2"/>
    <w:rsid w:val="00393AE2"/>
    <w:rsid w:val="00393BAF"/>
    <w:rsid w:val="003941B3"/>
    <w:rsid w:val="00396E7F"/>
    <w:rsid w:val="003A2FD4"/>
    <w:rsid w:val="003A48A0"/>
    <w:rsid w:val="003A70CD"/>
    <w:rsid w:val="003A7FD9"/>
    <w:rsid w:val="003B08E8"/>
    <w:rsid w:val="003B3E9E"/>
    <w:rsid w:val="003B792E"/>
    <w:rsid w:val="003C261B"/>
    <w:rsid w:val="003C2FEB"/>
    <w:rsid w:val="003C45EA"/>
    <w:rsid w:val="003C792E"/>
    <w:rsid w:val="003D149A"/>
    <w:rsid w:val="003E2318"/>
    <w:rsid w:val="003E5114"/>
    <w:rsid w:val="003E606B"/>
    <w:rsid w:val="003E7204"/>
    <w:rsid w:val="003F5DB4"/>
    <w:rsid w:val="003F7B67"/>
    <w:rsid w:val="00401F47"/>
    <w:rsid w:val="00403476"/>
    <w:rsid w:val="0040455E"/>
    <w:rsid w:val="00406071"/>
    <w:rsid w:val="004128A4"/>
    <w:rsid w:val="0041457A"/>
    <w:rsid w:val="00426F4D"/>
    <w:rsid w:val="004312D4"/>
    <w:rsid w:val="004317F3"/>
    <w:rsid w:val="0043196A"/>
    <w:rsid w:val="00432136"/>
    <w:rsid w:val="004357E6"/>
    <w:rsid w:val="00436443"/>
    <w:rsid w:val="00454273"/>
    <w:rsid w:val="00454E8E"/>
    <w:rsid w:val="00455EFE"/>
    <w:rsid w:val="004579EF"/>
    <w:rsid w:val="00461416"/>
    <w:rsid w:val="00465E30"/>
    <w:rsid w:val="004662CB"/>
    <w:rsid w:val="004712DC"/>
    <w:rsid w:val="004816B8"/>
    <w:rsid w:val="00482D57"/>
    <w:rsid w:val="00483FD3"/>
    <w:rsid w:val="0049199A"/>
    <w:rsid w:val="00491E7C"/>
    <w:rsid w:val="00495002"/>
    <w:rsid w:val="00496ABB"/>
    <w:rsid w:val="004A1E2F"/>
    <w:rsid w:val="004B4D25"/>
    <w:rsid w:val="004B57ED"/>
    <w:rsid w:val="004C4C25"/>
    <w:rsid w:val="004D1C42"/>
    <w:rsid w:val="004E010E"/>
    <w:rsid w:val="004E23C1"/>
    <w:rsid w:val="004E2E13"/>
    <w:rsid w:val="004E676C"/>
    <w:rsid w:val="004F0327"/>
    <w:rsid w:val="004F1253"/>
    <w:rsid w:val="004F1552"/>
    <w:rsid w:val="004F27A0"/>
    <w:rsid w:val="004F373E"/>
    <w:rsid w:val="004F4953"/>
    <w:rsid w:val="004F560A"/>
    <w:rsid w:val="004F60EE"/>
    <w:rsid w:val="00501B4C"/>
    <w:rsid w:val="00501FF0"/>
    <w:rsid w:val="00502197"/>
    <w:rsid w:val="00503427"/>
    <w:rsid w:val="0050472E"/>
    <w:rsid w:val="00510403"/>
    <w:rsid w:val="00513150"/>
    <w:rsid w:val="00513DCD"/>
    <w:rsid w:val="00514C23"/>
    <w:rsid w:val="00525009"/>
    <w:rsid w:val="005264D9"/>
    <w:rsid w:val="005266F3"/>
    <w:rsid w:val="0053042B"/>
    <w:rsid w:val="00533F46"/>
    <w:rsid w:val="0053515D"/>
    <w:rsid w:val="00541FA1"/>
    <w:rsid w:val="00544CB7"/>
    <w:rsid w:val="00546F09"/>
    <w:rsid w:val="005509D7"/>
    <w:rsid w:val="0055585C"/>
    <w:rsid w:val="00560B7C"/>
    <w:rsid w:val="005621CA"/>
    <w:rsid w:val="005638C2"/>
    <w:rsid w:val="005640D4"/>
    <w:rsid w:val="005674E7"/>
    <w:rsid w:val="005701A2"/>
    <w:rsid w:val="00570B47"/>
    <w:rsid w:val="00571B1B"/>
    <w:rsid w:val="00573785"/>
    <w:rsid w:val="00575AAF"/>
    <w:rsid w:val="00586EDB"/>
    <w:rsid w:val="005906CF"/>
    <w:rsid w:val="00590786"/>
    <w:rsid w:val="005925CC"/>
    <w:rsid w:val="005941E5"/>
    <w:rsid w:val="00594C94"/>
    <w:rsid w:val="0059550D"/>
    <w:rsid w:val="00595D27"/>
    <w:rsid w:val="00597059"/>
    <w:rsid w:val="005A107C"/>
    <w:rsid w:val="005A51B3"/>
    <w:rsid w:val="005B2CB4"/>
    <w:rsid w:val="005B3B41"/>
    <w:rsid w:val="005C4948"/>
    <w:rsid w:val="005C7F17"/>
    <w:rsid w:val="005D06F7"/>
    <w:rsid w:val="005D072A"/>
    <w:rsid w:val="005D2065"/>
    <w:rsid w:val="005D2685"/>
    <w:rsid w:val="005D3061"/>
    <w:rsid w:val="005D33F4"/>
    <w:rsid w:val="005E0F9D"/>
    <w:rsid w:val="005E6CA6"/>
    <w:rsid w:val="005F17B4"/>
    <w:rsid w:val="005F1ABF"/>
    <w:rsid w:val="005F6BD0"/>
    <w:rsid w:val="005F7A41"/>
    <w:rsid w:val="006016F1"/>
    <w:rsid w:val="006021C5"/>
    <w:rsid w:val="00606A50"/>
    <w:rsid w:val="006071E9"/>
    <w:rsid w:val="00613EB4"/>
    <w:rsid w:val="00613F73"/>
    <w:rsid w:val="006253CC"/>
    <w:rsid w:val="00631DCB"/>
    <w:rsid w:val="00633AAB"/>
    <w:rsid w:val="006355BE"/>
    <w:rsid w:val="0063796B"/>
    <w:rsid w:val="006512BF"/>
    <w:rsid w:val="006520BB"/>
    <w:rsid w:val="00655902"/>
    <w:rsid w:val="006576AD"/>
    <w:rsid w:val="0066108A"/>
    <w:rsid w:val="006629D9"/>
    <w:rsid w:val="006677F0"/>
    <w:rsid w:val="006821DB"/>
    <w:rsid w:val="00685267"/>
    <w:rsid w:val="006852F9"/>
    <w:rsid w:val="0068674C"/>
    <w:rsid w:val="00687CA3"/>
    <w:rsid w:val="00691807"/>
    <w:rsid w:val="006A0C05"/>
    <w:rsid w:val="006A50B3"/>
    <w:rsid w:val="006A52DE"/>
    <w:rsid w:val="006A5CAC"/>
    <w:rsid w:val="006A7A3E"/>
    <w:rsid w:val="006B47AD"/>
    <w:rsid w:val="006B4A86"/>
    <w:rsid w:val="006B4DAB"/>
    <w:rsid w:val="006C31A7"/>
    <w:rsid w:val="006C385D"/>
    <w:rsid w:val="006C39FB"/>
    <w:rsid w:val="006C76AE"/>
    <w:rsid w:val="006C7BA8"/>
    <w:rsid w:val="006D16DB"/>
    <w:rsid w:val="006D4444"/>
    <w:rsid w:val="006D6ED8"/>
    <w:rsid w:val="006D7037"/>
    <w:rsid w:val="006E0FB5"/>
    <w:rsid w:val="006E5E1D"/>
    <w:rsid w:val="006F2FE6"/>
    <w:rsid w:val="006F7364"/>
    <w:rsid w:val="006F7B9B"/>
    <w:rsid w:val="00701BF2"/>
    <w:rsid w:val="007032A5"/>
    <w:rsid w:val="00711804"/>
    <w:rsid w:val="00711E6F"/>
    <w:rsid w:val="007138B1"/>
    <w:rsid w:val="007138FB"/>
    <w:rsid w:val="00716BD9"/>
    <w:rsid w:val="007256C0"/>
    <w:rsid w:val="00727065"/>
    <w:rsid w:val="00730819"/>
    <w:rsid w:val="00733676"/>
    <w:rsid w:val="007428D4"/>
    <w:rsid w:val="00747A35"/>
    <w:rsid w:val="00747BC7"/>
    <w:rsid w:val="00747E5A"/>
    <w:rsid w:val="00750B91"/>
    <w:rsid w:val="00751D98"/>
    <w:rsid w:val="0075420B"/>
    <w:rsid w:val="0075426C"/>
    <w:rsid w:val="007577BB"/>
    <w:rsid w:val="00762AEC"/>
    <w:rsid w:val="00763A70"/>
    <w:rsid w:val="00765164"/>
    <w:rsid w:val="00765BEB"/>
    <w:rsid w:val="00771518"/>
    <w:rsid w:val="00772F62"/>
    <w:rsid w:val="007743DD"/>
    <w:rsid w:val="00783994"/>
    <w:rsid w:val="00786B65"/>
    <w:rsid w:val="00791A96"/>
    <w:rsid w:val="00792D78"/>
    <w:rsid w:val="00793E86"/>
    <w:rsid w:val="00794B03"/>
    <w:rsid w:val="00795579"/>
    <w:rsid w:val="007A161D"/>
    <w:rsid w:val="007A4D3E"/>
    <w:rsid w:val="007B0FEF"/>
    <w:rsid w:val="007B2266"/>
    <w:rsid w:val="007B5B1B"/>
    <w:rsid w:val="007C3BD2"/>
    <w:rsid w:val="007C69DF"/>
    <w:rsid w:val="007C6E75"/>
    <w:rsid w:val="007D0DF5"/>
    <w:rsid w:val="007D220E"/>
    <w:rsid w:val="007D2EC3"/>
    <w:rsid w:val="007E5FD1"/>
    <w:rsid w:val="007E7F2A"/>
    <w:rsid w:val="007F27FA"/>
    <w:rsid w:val="007F2DBC"/>
    <w:rsid w:val="007F61DE"/>
    <w:rsid w:val="007F648C"/>
    <w:rsid w:val="007F696A"/>
    <w:rsid w:val="007F7D78"/>
    <w:rsid w:val="00801ED2"/>
    <w:rsid w:val="00802AAC"/>
    <w:rsid w:val="00803FE6"/>
    <w:rsid w:val="008044D6"/>
    <w:rsid w:val="00810020"/>
    <w:rsid w:val="00812069"/>
    <w:rsid w:val="0081378B"/>
    <w:rsid w:val="00816075"/>
    <w:rsid w:val="008166FE"/>
    <w:rsid w:val="008172C1"/>
    <w:rsid w:val="008276B8"/>
    <w:rsid w:val="0083511D"/>
    <w:rsid w:val="008363AD"/>
    <w:rsid w:val="00837A5E"/>
    <w:rsid w:val="00837CFA"/>
    <w:rsid w:val="008425F8"/>
    <w:rsid w:val="008451EF"/>
    <w:rsid w:val="00853038"/>
    <w:rsid w:val="00854EEA"/>
    <w:rsid w:val="00857F13"/>
    <w:rsid w:val="00860074"/>
    <w:rsid w:val="00866C4E"/>
    <w:rsid w:val="008702A5"/>
    <w:rsid w:val="0087590A"/>
    <w:rsid w:val="008803E8"/>
    <w:rsid w:val="00883431"/>
    <w:rsid w:val="00884674"/>
    <w:rsid w:val="00884FE8"/>
    <w:rsid w:val="00890487"/>
    <w:rsid w:val="00893778"/>
    <w:rsid w:val="00894B1B"/>
    <w:rsid w:val="00897566"/>
    <w:rsid w:val="00897B83"/>
    <w:rsid w:val="008A7092"/>
    <w:rsid w:val="008A7912"/>
    <w:rsid w:val="008B3170"/>
    <w:rsid w:val="008B4E74"/>
    <w:rsid w:val="008C7B4D"/>
    <w:rsid w:val="008D4028"/>
    <w:rsid w:val="008D7BB8"/>
    <w:rsid w:val="008D7D1B"/>
    <w:rsid w:val="008E11D1"/>
    <w:rsid w:val="008E5772"/>
    <w:rsid w:val="008E6A89"/>
    <w:rsid w:val="008E73B5"/>
    <w:rsid w:val="008F4190"/>
    <w:rsid w:val="00900803"/>
    <w:rsid w:val="00902E9E"/>
    <w:rsid w:val="009047B7"/>
    <w:rsid w:val="00905241"/>
    <w:rsid w:val="0090670A"/>
    <w:rsid w:val="0090733A"/>
    <w:rsid w:val="00914E05"/>
    <w:rsid w:val="00915285"/>
    <w:rsid w:val="009243F1"/>
    <w:rsid w:val="00924439"/>
    <w:rsid w:val="00925125"/>
    <w:rsid w:val="00927CE1"/>
    <w:rsid w:val="00933A17"/>
    <w:rsid w:val="00935314"/>
    <w:rsid w:val="0095474F"/>
    <w:rsid w:val="0095487A"/>
    <w:rsid w:val="00957C28"/>
    <w:rsid w:val="00960C83"/>
    <w:rsid w:val="00962FE1"/>
    <w:rsid w:val="00963EFE"/>
    <w:rsid w:val="00964168"/>
    <w:rsid w:val="00975933"/>
    <w:rsid w:val="00975F97"/>
    <w:rsid w:val="00983E14"/>
    <w:rsid w:val="00984730"/>
    <w:rsid w:val="009864CC"/>
    <w:rsid w:val="009873EC"/>
    <w:rsid w:val="00987D81"/>
    <w:rsid w:val="009901EE"/>
    <w:rsid w:val="00991802"/>
    <w:rsid w:val="00993736"/>
    <w:rsid w:val="0099673C"/>
    <w:rsid w:val="00996AD6"/>
    <w:rsid w:val="009973C4"/>
    <w:rsid w:val="009975F1"/>
    <w:rsid w:val="009A02E7"/>
    <w:rsid w:val="009A21A8"/>
    <w:rsid w:val="009A242B"/>
    <w:rsid w:val="009B5828"/>
    <w:rsid w:val="009B594C"/>
    <w:rsid w:val="009B78E3"/>
    <w:rsid w:val="009C6065"/>
    <w:rsid w:val="009D2E17"/>
    <w:rsid w:val="009E489A"/>
    <w:rsid w:val="009E7CE0"/>
    <w:rsid w:val="009F4DEC"/>
    <w:rsid w:val="00A01F94"/>
    <w:rsid w:val="00A035BD"/>
    <w:rsid w:val="00A0756C"/>
    <w:rsid w:val="00A1397C"/>
    <w:rsid w:val="00A14E70"/>
    <w:rsid w:val="00A1664A"/>
    <w:rsid w:val="00A177BB"/>
    <w:rsid w:val="00A2258B"/>
    <w:rsid w:val="00A233C8"/>
    <w:rsid w:val="00A23694"/>
    <w:rsid w:val="00A2554D"/>
    <w:rsid w:val="00A30B8F"/>
    <w:rsid w:val="00A3127D"/>
    <w:rsid w:val="00A31D3F"/>
    <w:rsid w:val="00A33229"/>
    <w:rsid w:val="00A46455"/>
    <w:rsid w:val="00A54BE7"/>
    <w:rsid w:val="00A54D9D"/>
    <w:rsid w:val="00A57647"/>
    <w:rsid w:val="00A606B7"/>
    <w:rsid w:val="00A65F0F"/>
    <w:rsid w:val="00A66846"/>
    <w:rsid w:val="00A72370"/>
    <w:rsid w:val="00A7595D"/>
    <w:rsid w:val="00A81B84"/>
    <w:rsid w:val="00A83AD0"/>
    <w:rsid w:val="00A8763C"/>
    <w:rsid w:val="00AA17FC"/>
    <w:rsid w:val="00AA5AF7"/>
    <w:rsid w:val="00AB4B4F"/>
    <w:rsid w:val="00AC1384"/>
    <w:rsid w:val="00AC2BD1"/>
    <w:rsid w:val="00AC6F9E"/>
    <w:rsid w:val="00AD149B"/>
    <w:rsid w:val="00AD4B77"/>
    <w:rsid w:val="00AD7438"/>
    <w:rsid w:val="00AE4C59"/>
    <w:rsid w:val="00AE7D27"/>
    <w:rsid w:val="00AF18EF"/>
    <w:rsid w:val="00AF23E8"/>
    <w:rsid w:val="00AF3DCC"/>
    <w:rsid w:val="00B00D14"/>
    <w:rsid w:val="00B04897"/>
    <w:rsid w:val="00B06B95"/>
    <w:rsid w:val="00B07BE2"/>
    <w:rsid w:val="00B1064D"/>
    <w:rsid w:val="00B121F5"/>
    <w:rsid w:val="00B14066"/>
    <w:rsid w:val="00B16C73"/>
    <w:rsid w:val="00B215A3"/>
    <w:rsid w:val="00B218AB"/>
    <w:rsid w:val="00B23360"/>
    <w:rsid w:val="00B2544B"/>
    <w:rsid w:val="00B268FB"/>
    <w:rsid w:val="00B278D2"/>
    <w:rsid w:val="00B33085"/>
    <w:rsid w:val="00B364BC"/>
    <w:rsid w:val="00B3669B"/>
    <w:rsid w:val="00B36C3A"/>
    <w:rsid w:val="00B43494"/>
    <w:rsid w:val="00B43705"/>
    <w:rsid w:val="00B44508"/>
    <w:rsid w:val="00B45C66"/>
    <w:rsid w:val="00B51AC4"/>
    <w:rsid w:val="00B530CE"/>
    <w:rsid w:val="00B54ADB"/>
    <w:rsid w:val="00B56DAD"/>
    <w:rsid w:val="00B611FD"/>
    <w:rsid w:val="00B62CBB"/>
    <w:rsid w:val="00B63959"/>
    <w:rsid w:val="00B66E89"/>
    <w:rsid w:val="00B675B5"/>
    <w:rsid w:val="00B67EFD"/>
    <w:rsid w:val="00B750E1"/>
    <w:rsid w:val="00B83DC9"/>
    <w:rsid w:val="00B84E77"/>
    <w:rsid w:val="00B8540D"/>
    <w:rsid w:val="00B90F59"/>
    <w:rsid w:val="00B912A0"/>
    <w:rsid w:val="00B91A27"/>
    <w:rsid w:val="00B9317C"/>
    <w:rsid w:val="00BA0856"/>
    <w:rsid w:val="00BA0924"/>
    <w:rsid w:val="00BA1AFC"/>
    <w:rsid w:val="00BA4A40"/>
    <w:rsid w:val="00BA618C"/>
    <w:rsid w:val="00BB056F"/>
    <w:rsid w:val="00BB2912"/>
    <w:rsid w:val="00BB605E"/>
    <w:rsid w:val="00BB6F71"/>
    <w:rsid w:val="00BB7831"/>
    <w:rsid w:val="00BC30BF"/>
    <w:rsid w:val="00BC4F70"/>
    <w:rsid w:val="00BC4F74"/>
    <w:rsid w:val="00BD2B14"/>
    <w:rsid w:val="00BD54AB"/>
    <w:rsid w:val="00BE0942"/>
    <w:rsid w:val="00BE36DD"/>
    <w:rsid w:val="00BE5283"/>
    <w:rsid w:val="00BF27FF"/>
    <w:rsid w:val="00C04F7D"/>
    <w:rsid w:val="00C06FF7"/>
    <w:rsid w:val="00C17021"/>
    <w:rsid w:val="00C2069D"/>
    <w:rsid w:val="00C2626D"/>
    <w:rsid w:val="00C272BB"/>
    <w:rsid w:val="00C33321"/>
    <w:rsid w:val="00C342BF"/>
    <w:rsid w:val="00C356AA"/>
    <w:rsid w:val="00C368DF"/>
    <w:rsid w:val="00C406BE"/>
    <w:rsid w:val="00C40E08"/>
    <w:rsid w:val="00C4645A"/>
    <w:rsid w:val="00C46A77"/>
    <w:rsid w:val="00C51A0B"/>
    <w:rsid w:val="00C53AD6"/>
    <w:rsid w:val="00C55052"/>
    <w:rsid w:val="00C555C3"/>
    <w:rsid w:val="00C636DD"/>
    <w:rsid w:val="00C655BC"/>
    <w:rsid w:val="00C66ACD"/>
    <w:rsid w:val="00C66E51"/>
    <w:rsid w:val="00C67065"/>
    <w:rsid w:val="00C75532"/>
    <w:rsid w:val="00C756DF"/>
    <w:rsid w:val="00C85D74"/>
    <w:rsid w:val="00C91F17"/>
    <w:rsid w:val="00C920BC"/>
    <w:rsid w:val="00C9366A"/>
    <w:rsid w:val="00C9462E"/>
    <w:rsid w:val="00C948D9"/>
    <w:rsid w:val="00C954D2"/>
    <w:rsid w:val="00C96904"/>
    <w:rsid w:val="00C976F2"/>
    <w:rsid w:val="00CA166D"/>
    <w:rsid w:val="00CA3B83"/>
    <w:rsid w:val="00CA5225"/>
    <w:rsid w:val="00CA54BC"/>
    <w:rsid w:val="00CA5B10"/>
    <w:rsid w:val="00CA5C90"/>
    <w:rsid w:val="00CA6E53"/>
    <w:rsid w:val="00CB1810"/>
    <w:rsid w:val="00CC12D4"/>
    <w:rsid w:val="00CC13DF"/>
    <w:rsid w:val="00CC1477"/>
    <w:rsid w:val="00CD2655"/>
    <w:rsid w:val="00CD3299"/>
    <w:rsid w:val="00CD7C42"/>
    <w:rsid w:val="00CE02AC"/>
    <w:rsid w:val="00CE1F45"/>
    <w:rsid w:val="00CE3F10"/>
    <w:rsid w:val="00CE3F5C"/>
    <w:rsid w:val="00CE4E9A"/>
    <w:rsid w:val="00CE5777"/>
    <w:rsid w:val="00CE6068"/>
    <w:rsid w:val="00CE631A"/>
    <w:rsid w:val="00CF149A"/>
    <w:rsid w:val="00CF1B7C"/>
    <w:rsid w:val="00CF3683"/>
    <w:rsid w:val="00CF5270"/>
    <w:rsid w:val="00CF6479"/>
    <w:rsid w:val="00D03793"/>
    <w:rsid w:val="00D04BD4"/>
    <w:rsid w:val="00D05346"/>
    <w:rsid w:val="00D21A94"/>
    <w:rsid w:val="00D21C67"/>
    <w:rsid w:val="00D23945"/>
    <w:rsid w:val="00D26A73"/>
    <w:rsid w:val="00D3286D"/>
    <w:rsid w:val="00D332E1"/>
    <w:rsid w:val="00D36295"/>
    <w:rsid w:val="00D525DA"/>
    <w:rsid w:val="00D53F0B"/>
    <w:rsid w:val="00D55050"/>
    <w:rsid w:val="00D55B86"/>
    <w:rsid w:val="00D60CE0"/>
    <w:rsid w:val="00D626F5"/>
    <w:rsid w:val="00D648D0"/>
    <w:rsid w:val="00D649FC"/>
    <w:rsid w:val="00D704E7"/>
    <w:rsid w:val="00D73A94"/>
    <w:rsid w:val="00D75B06"/>
    <w:rsid w:val="00D76E49"/>
    <w:rsid w:val="00D81026"/>
    <w:rsid w:val="00D90354"/>
    <w:rsid w:val="00D937F4"/>
    <w:rsid w:val="00D93BA7"/>
    <w:rsid w:val="00D95E36"/>
    <w:rsid w:val="00DA3831"/>
    <w:rsid w:val="00DA4078"/>
    <w:rsid w:val="00DA7083"/>
    <w:rsid w:val="00DC1461"/>
    <w:rsid w:val="00DC38B1"/>
    <w:rsid w:val="00DD23ED"/>
    <w:rsid w:val="00DD53C1"/>
    <w:rsid w:val="00DE0ECA"/>
    <w:rsid w:val="00DE24B1"/>
    <w:rsid w:val="00DE363F"/>
    <w:rsid w:val="00DE3A99"/>
    <w:rsid w:val="00DE52D0"/>
    <w:rsid w:val="00DF175F"/>
    <w:rsid w:val="00E03E0E"/>
    <w:rsid w:val="00E05ADA"/>
    <w:rsid w:val="00E11281"/>
    <w:rsid w:val="00E11E82"/>
    <w:rsid w:val="00E13923"/>
    <w:rsid w:val="00E17A5E"/>
    <w:rsid w:val="00E20A0D"/>
    <w:rsid w:val="00E31F08"/>
    <w:rsid w:val="00E3674D"/>
    <w:rsid w:val="00E419D2"/>
    <w:rsid w:val="00E42BB5"/>
    <w:rsid w:val="00E45360"/>
    <w:rsid w:val="00E50618"/>
    <w:rsid w:val="00E61CF8"/>
    <w:rsid w:val="00E63219"/>
    <w:rsid w:val="00E63994"/>
    <w:rsid w:val="00E6589A"/>
    <w:rsid w:val="00E66D7C"/>
    <w:rsid w:val="00E67BFA"/>
    <w:rsid w:val="00E83072"/>
    <w:rsid w:val="00E8740D"/>
    <w:rsid w:val="00E908B5"/>
    <w:rsid w:val="00E925B4"/>
    <w:rsid w:val="00E93A8B"/>
    <w:rsid w:val="00E95CCA"/>
    <w:rsid w:val="00EA0354"/>
    <w:rsid w:val="00EA0DB0"/>
    <w:rsid w:val="00EA1E32"/>
    <w:rsid w:val="00EA26D1"/>
    <w:rsid w:val="00EA42E9"/>
    <w:rsid w:val="00EA57D4"/>
    <w:rsid w:val="00EA7D87"/>
    <w:rsid w:val="00EB683E"/>
    <w:rsid w:val="00EC13BC"/>
    <w:rsid w:val="00ED6F60"/>
    <w:rsid w:val="00EE03C9"/>
    <w:rsid w:val="00EE2A75"/>
    <w:rsid w:val="00EE3D0F"/>
    <w:rsid w:val="00EE468D"/>
    <w:rsid w:val="00EE5BF4"/>
    <w:rsid w:val="00EE62FA"/>
    <w:rsid w:val="00EF6727"/>
    <w:rsid w:val="00F0152D"/>
    <w:rsid w:val="00F0702A"/>
    <w:rsid w:val="00F11F6A"/>
    <w:rsid w:val="00F1574A"/>
    <w:rsid w:val="00F1617B"/>
    <w:rsid w:val="00F1670F"/>
    <w:rsid w:val="00F17690"/>
    <w:rsid w:val="00F228C8"/>
    <w:rsid w:val="00F2419C"/>
    <w:rsid w:val="00F2478B"/>
    <w:rsid w:val="00F3200E"/>
    <w:rsid w:val="00F32352"/>
    <w:rsid w:val="00F3235E"/>
    <w:rsid w:val="00F379AB"/>
    <w:rsid w:val="00F379BE"/>
    <w:rsid w:val="00F458AF"/>
    <w:rsid w:val="00F47E1C"/>
    <w:rsid w:val="00F64199"/>
    <w:rsid w:val="00F74201"/>
    <w:rsid w:val="00F74947"/>
    <w:rsid w:val="00F7776B"/>
    <w:rsid w:val="00F81939"/>
    <w:rsid w:val="00F8504A"/>
    <w:rsid w:val="00F860CD"/>
    <w:rsid w:val="00F86AC9"/>
    <w:rsid w:val="00F905FA"/>
    <w:rsid w:val="00F924AD"/>
    <w:rsid w:val="00F960B6"/>
    <w:rsid w:val="00FA109C"/>
    <w:rsid w:val="00FA2F85"/>
    <w:rsid w:val="00FA6908"/>
    <w:rsid w:val="00FB152B"/>
    <w:rsid w:val="00FB2302"/>
    <w:rsid w:val="00FB47BC"/>
    <w:rsid w:val="00FB7F7F"/>
    <w:rsid w:val="00FC5469"/>
    <w:rsid w:val="00FC647B"/>
    <w:rsid w:val="00FC7051"/>
    <w:rsid w:val="00FC7A36"/>
    <w:rsid w:val="00FD1AD4"/>
    <w:rsid w:val="00FE1241"/>
    <w:rsid w:val="00FF08F1"/>
    <w:rsid w:val="00FF31F4"/>
    <w:rsid w:val="00FF4B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rules v:ext="edit">
        <o:r id="V:Rule2"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0B3EBB"/>
    <w:pPr>
      <w:widowControl w:val="0"/>
      <w:jc w:val="both"/>
    </w:pPr>
    <w:rPr>
      <w:kern w:val="2"/>
      <w:sz w:val="21"/>
      <w:szCs w:val="24"/>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071614"/>
    <w:pPr>
      <w:pBdr>
        <w:bottom w:val="single" w:sz="6" w:space="1" w:color="auto"/>
      </w:pBdr>
      <w:tabs>
        <w:tab w:val="center" w:pos="4153"/>
        <w:tab w:val="right" w:pos="8306"/>
      </w:tabs>
      <w:snapToGrid w:val="0"/>
      <w:jc w:val="center"/>
    </w:pPr>
    <w:rPr>
      <w:sz w:val="18"/>
      <w:szCs w:val="18"/>
    </w:rPr>
  </w:style>
  <w:style w:type="paragraph" w:styleId="ab">
    <w:name w:val="footer"/>
    <w:basedOn w:val="a6"/>
    <w:rsid w:val="00071614"/>
    <w:pPr>
      <w:tabs>
        <w:tab w:val="center" w:pos="4153"/>
        <w:tab w:val="right" w:pos="8306"/>
      </w:tabs>
      <w:snapToGrid w:val="0"/>
      <w:jc w:val="left"/>
    </w:pPr>
    <w:rPr>
      <w:sz w:val="18"/>
      <w:szCs w:val="18"/>
    </w:rPr>
  </w:style>
  <w:style w:type="paragraph" w:customStyle="1" w:styleId="ac">
    <w:name w:val="标准称谓"/>
    <w:next w:val="a6"/>
    <w:rsid w:val="00F379A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
    <w:name w:val="封面标准号2"/>
    <w:basedOn w:val="a6"/>
    <w:rsid w:val="00F379AB"/>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d">
    <w:name w:val="封面标准代替信息"/>
    <w:basedOn w:val="2"/>
    <w:rsid w:val="00F379AB"/>
    <w:pPr>
      <w:framePr w:wrap="auto"/>
      <w:spacing w:before="57"/>
    </w:pPr>
    <w:rPr>
      <w:rFonts w:ascii="宋体"/>
      <w:sz w:val="21"/>
    </w:rPr>
  </w:style>
  <w:style w:type="paragraph" w:customStyle="1" w:styleId="ae">
    <w:name w:val="封面标准名称"/>
    <w:rsid w:val="003A7FD9"/>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
    <w:name w:val="封面标准文稿编辑信息"/>
    <w:rsid w:val="003A7FD9"/>
    <w:pPr>
      <w:spacing w:before="180" w:line="180" w:lineRule="exact"/>
      <w:jc w:val="center"/>
    </w:pPr>
    <w:rPr>
      <w:rFonts w:ascii="宋体"/>
      <w:sz w:val="21"/>
    </w:rPr>
  </w:style>
  <w:style w:type="paragraph" w:customStyle="1" w:styleId="af0">
    <w:name w:val="封面标准文稿类别"/>
    <w:rsid w:val="003A7FD9"/>
    <w:pPr>
      <w:spacing w:before="440" w:line="400" w:lineRule="exact"/>
      <w:jc w:val="center"/>
    </w:pPr>
    <w:rPr>
      <w:rFonts w:ascii="宋体"/>
      <w:sz w:val="24"/>
    </w:rPr>
  </w:style>
  <w:style w:type="paragraph" w:customStyle="1" w:styleId="af1">
    <w:name w:val="封面标准英文名称"/>
    <w:rsid w:val="003A7FD9"/>
    <w:pPr>
      <w:widowControl w:val="0"/>
      <w:spacing w:before="370" w:line="400" w:lineRule="exact"/>
      <w:jc w:val="center"/>
    </w:pPr>
    <w:rPr>
      <w:sz w:val="28"/>
    </w:rPr>
  </w:style>
  <w:style w:type="paragraph" w:customStyle="1" w:styleId="af2">
    <w:name w:val="封面一致性程度标识"/>
    <w:rsid w:val="003A7FD9"/>
    <w:pPr>
      <w:spacing w:before="440" w:line="400" w:lineRule="exact"/>
      <w:jc w:val="center"/>
    </w:pPr>
    <w:rPr>
      <w:rFonts w:ascii="宋体"/>
      <w:sz w:val="28"/>
    </w:rPr>
  </w:style>
  <w:style w:type="paragraph" w:styleId="af3">
    <w:name w:val="Balloon Text"/>
    <w:basedOn w:val="a6"/>
    <w:semiHidden/>
    <w:rsid w:val="003A7FD9"/>
    <w:rPr>
      <w:sz w:val="16"/>
      <w:szCs w:val="16"/>
    </w:rPr>
  </w:style>
  <w:style w:type="paragraph" w:customStyle="1" w:styleId="af4">
    <w:name w:val="发布日期"/>
    <w:rsid w:val="008363AD"/>
    <w:pPr>
      <w:framePr w:w="4000" w:h="473" w:hRule="exact" w:hSpace="180" w:vSpace="180" w:wrap="around" w:hAnchor="margin" w:y="13511" w:anchorLock="1"/>
    </w:pPr>
    <w:rPr>
      <w:rFonts w:eastAsia="黑体"/>
      <w:sz w:val="28"/>
    </w:rPr>
  </w:style>
  <w:style w:type="paragraph" w:customStyle="1" w:styleId="af5">
    <w:name w:val="实施日期"/>
    <w:basedOn w:val="af4"/>
    <w:rsid w:val="008363AD"/>
    <w:pPr>
      <w:framePr w:hSpace="0" w:wrap="around" w:xAlign="right"/>
      <w:jc w:val="right"/>
    </w:pPr>
  </w:style>
  <w:style w:type="character" w:customStyle="1" w:styleId="af6">
    <w:name w:val="发布"/>
    <w:rsid w:val="008363AD"/>
    <w:rPr>
      <w:rFonts w:ascii="黑体" w:eastAsia="黑体"/>
      <w:spacing w:val="22"/>
      <w:w w:val="100"/>
      <w:position w:val="3"/>
      <w:sz w:val="28"/>
    </w:rPr>
  </w:style>
  <w:style w:type="paragraph" w:customStyle="1" w:styleId="af7">
    <w:name w:val="发布部门"/>
    <w:next w:val="a6"/>
    <w:rsid w:val="008363AD"/>
    <w:pPr>
      <w:framePr w:w="7433" w:h="585" w:hRule="exact" w:hSpace="180" w:vSpace="180" w:wrap="around" w:hAnchor="margin" w:xAlign="center" w:y="14401" w:anchorLock="1"/>
      <w:jc w:val="center"/>
    </w:pPr>
    <w:rPr>
      <w:rFonts w:ascii="宋体"/>
      <w:b/>
      <w:spacing w:val="20"/>
      <w:w w:val="135"/>
      <w:sz w:val="36"/>
    </w:rPr>
  </w:style>
  <w:style w:type="table" w:styleId="af8">
    <w:name w:val="Table Grid"/>
    <w:basedOn w:val="a8"/>
    <w:rsid w:val="002318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page number"/>
    <w:basedOn w:val="a7"/>
    <w:rsid w:val="008425F8"/>
  </w:style>
  <w:style w:type="paragraph" w:customStyle="1" w:styleId="afa">
    <w:name w:val="段"/>
    <w:rsid w:val="005A107C"/>
    <w:pPr>
      <w:autoSpaceDE w:val="0"/>
      <w:autoSpaceDN w:val="0"/>
      <w:ind w:firstLineChars="200" w:firstLine="200"/>
      <w:jc w:val="both"/>
    </w:pPr>
    <w:rPr>
      <w:rFonts w:ascii="宋体"/>
      <w:noProof/>
      <w:sz w:val="21"/>
    </w:rPr>
  </w:style>
  <w:style w:type="character" w:customStyle="1" w:styleId="ecmean1">
    <w:name w:val="ec_mean1"/>
    <w:rsid w:val="006E5E1D"/>
    <w:rPr>
      <w:sz w:val="21"/>
      <w:szCs w:val="21"/>
    </w:rPr>
  </w:style>
  <w:style w:type="character" w:styleId="afb">
    <w:name w:val="annotation reference"/>
    <w:rsid w:val="003D149A"/>
    <w:rPr>
      <w:sz w:val="16"/>
      <w:szCs w:val="16"/>
    </w:rPr>
  </w:style>
  <w:style w:type="paragraph" w:styleId="afc">
    <w:name w:val="annotation text"/>
    <w:basedOn w:val="a6"/>
    <w:link w:val="Char"/>
    <w:rsid w:val="003D149A"/>
    <w:rPr>
      <w:sz w:val="20"/>
      <w:szCs w:val="20"/>
    </w:rPr>
  </w:style>
  <w:style w:type="character" w:customStyle="1" w:styleId="Char">
    <w:name w:val="批注文字 Char"/>
    <w:link w:val="afc"/>
    <w:rsid w:val="003D149A"/>
    <w:rPr>
      <w:kern w:val="2"/>
    </w:rPr>
  </w:style>
  <w:style w:type="paragraph" w:styleId="afd">
    <w:name w:val="annotation subject"/>
    <w:basedOn w:val="afc"/>
    <w:next w:val="afc"/>
    <w:link w:val="Char0"/>
    <w:rsid w:val="003D149A"/>
    <w:rPr>
      <w:b/>
      <w:bCs/>
    </w:rPr>
  </w:style>
  <w:style w:type="character" w:customStyle="1" w:styleId="Char0">
    <w:name w:val="批注主题 Char"/>
    <w:link w:val="afd"/>
    <w:rsid w:val="003D149A"/>
    <w:rPr>
      <w:b/>
      <w:bCs/>
      <w:kern w:val="2"/>
    </w:rPr>
  </w:style>
  <w:style w:type="paragraph" w:styleId="afe">
    <w:name w:val="Revision"/>
    <w:hidden/>
    <w:uiPriority w:val="99"/>
    <w:semiHidden/>
    <w:rsid w:val="00B91A27"/>
    <w:rPr>
      <w:kern w:val="2"/>
      <w:sz w:val="21"/>
      <w:szCs w:val="24"/>
    </w:rPr>
  </w:style>
  <w:style w:type="paragraph" w:styleId="aff">
    <w:name w:val="Date"/>
    <w:basedOn w:val="a6"/>
    <w:next w:val="a6"/>
    <w:link w:val="Char1"/>
    <w:rsid w:val="005D33F4"/>
    <w:pPr>
      <w:ind w:leftChars="2500" w:left="100"/>
    </w:pPr>
  </w:style>
  <w:style w:type="character" w:customStyle="1" w:styleId="Char1">
    <w:name w:val="日期 Char"/>
    <w:link w:val="aff"/>
    <w:rsid w:val="005D33F4"/>
    <w:rPr>
      <w:kern w:val="2"/>
      <w:sz w:val="21"/>
      <w:szCs w:val="24"/>
    </w:rPr>
  </w:style>
  <w:style w:type="paragraph" w:customStyle="1" w:styleId="aff0">
    <w:name w:val="标准书眉_奇数页"/>
    <w:next w:val="a6"/>
    <w:rsid w:val="00C66ACD"/>
    <w:pPr>
      <w:tabs>
        <w:tab w:val="center" w:pos="4154"/>
        <w:tab w:val="right" w:pos="8306"/>
      </w:tabs>
      <w:spacing w:after="120"/>
      <w:jc w:val="right"/>
    </w:pPr>
    <w:rPr>
      <w:noProof/>
      <w:sz w:val="21"/>
    </w:rPr>
  </w:style>
  <w:style w:type="paragraph" w:customStyle="1" w:styleId="a">
    <w:name w:val="前言、引言标题"/>
    <w:next w:val="a6"/>
    <w:rsid w:val="00C66ACD"/>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fa"/>
    <w:rsid w:val="00C66ACD"/>
    <w:pPr>
      <w:numPr>
        <w:ilvl w:val="1"/>
        <w:numId w:val="1"/>
      </w:numPr>
      <w:spacing w:beforeLines="50" w:afterLines="50"/>
      <w:jc w:val="both"/>
      <w:outlineLvl w:val="1"/>
    </w:pPr>
    <w:rPr>
      <w:rFonts w:ascii="黑体" w:eastAsia="黑体"/>
      <w:sz w:val="21"/>
    </w:rPr>
  </w:style>
  <w:style w:type="paragraph" w:customStyle="1" w:styleId="a1">
    <w:name w:val="一级条标题"/>
    <w:basedOn w:val="a0"/>
    <w:next w:val="afa"/>
    <w:rsid w:val="00C66ACD"/>
    <w:pPr>
      <w:numPr>
        <w:ilvl w:val="2"/>
      </w:numPr>
      <w:spacing w:beforeLines="0" w:afterLines="0"/>
      <w:outlineLvl w:val="2"/>
    </w:pPr>
  </w:style>
  <w:style w:type="paragraph" w:customStyle="1" w:styleId="a2">
    <w:name w:val="二级条标题"/>
    <w:basedOn w:val="a1"/>
    <w:next w:val="afa"/>
    <w:rsid w:val="00C66ACD"/>
    <w:pPr>
      <w:numPr>
        <w:ilvl w:val="3"/>
      </w:numPr>
      <w:outlineLvl w:val="3"/>
    </w:pPr>
  </w:style>
  <w:style w:type="paragraph" w:customStyle="1" w:styleId="a3">
    <w:name w:val="三级条标题"/>
    <w:basedOn w:val="a2"/>
    <w:next w:val="afa"/>
    <w:rsid w:val="00C66ACD"/>
    <w:pPr>
      <w:numPr>
        <w:ilvl w:val="4"/>
      </w:numPr>
      <w:outlineLvl w:val="4"/>
    </w:pPr>
  </w:style>
  <w:style w:type="paragraph" w:customStyle="1" w:styleId="a4">
    <w:name w:val="四级条标题"/>
    <w:basedOn w:val="a3"/>
    <w:next w:val="afa"/>
    <w:rsid w:val="00C66ACD"/>
    <w:pPr>
      <w:numPr>
        <w:ilvl w:val="5"/>
      </w:numPr>
      <w:outlineLvl w:val="5"/>
    </w:pPr>
  </w:style>
  <w:style w:type="paragraph" w:customStyle="1" w:styleId="a5">
    <w:name w:val="五级条标题"/>
    <w:basedOn w:val="a4"/>
    <w:next w:val="afa"/>
    <w:rsid w:val="00C66ACD"/>
    <w:pPr>
      <w:numPr>
        <w:ilvl w:val="6"/>
      </w:numPr>
      <w:outlineLvl w:val="6"/>
    </w:pPr>
  </w:style>
  <w:style w:type="paragraph" w:styleId="aff1">
    <w:name w:val="List Paragraph"/>
    <w:basedOn w:val="a6"/>
    <w:uiPriority w:val="34"/>
    <w:qFormat/>
    <w:rsid w:val="006B47A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17</Pages>
  <Words>2407</Words>
  <Characters>13726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中华人民共和国国家标准</vt:lpstr>
    </vt:vector>
  </TitlesOfParts>
  <Company>Nestle</Company>
  <LinksUpToDate>false</LinksUpToDate>
  <CharactersWithSpaces>16101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中华人民共和国国家标准</dc:title>
  <dc:subject/>
  <dc:creator>Nestle</dc:creator>
  <cp:keywords/>
  <cp:lastModifiedBy>user</cp:lastModifiedBy>
  <cp:revision>11</cp:revision>
  <cp:lastPrinted>2012-12-26T06:58:00Z</cp:lastPrinted>
  <dcterms:created xsi:type="dcterms:W3CDTF">2012-12-24T08:15:00Z</dcterms:created>
  <dcterms:modified xsi:type="dcterms:W3CDTF">2013-02-05T02:47:00Z</dcterms:modified>
</cp:coreProperties>
</file>